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644C4" w14:textId="69A091B6" w:rsidR="00CF690F" w:rsidRDefault="00CF690F" w:rsidP="00CF690F">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w:t>
      </w:r>
      <w:r w:rsidR="009F6A26" w:rsidRPr="009F6A26">
        <w:t xml:space="preserve"> </w:t>
      </w:r>
      <w:r w:rsidR="009F6A26" w:rsidRPr="009F6A26">
        <w:rPr>
          <w:rFonts w:ascii="Arial" w:hAnsi="Arial" w:cs="Arial"/>
          <w:b/>
          <w:bCs/>
          <w:sz w:val="28"/>
        </w:rPr>
        <w:t>18</w:t>
      </w:r>
      <w:bookmarkStart w:id="1" w:name="_GoBack"/>
      <w:bookmarkEnd w:id="1"/>
      <w:r w:rsidR="009F6A26" w:rsidRPr="009F6A26">
        <w:rPr>
          <w:rFonts w:ascii="Arial" w:hAnsi="Arial" w:cs="Arial"/>
          <w:b/>
          <w:bCs/>
          <w:sz w:val="28"/>
        </w:rPr>
        <w:t>02839</w:t>
      </w:r>
    </w:p>
    <w:p w14:paraId="00091D13" w14:textId="77777777" w:rsidR="00CF690F" w:rsidRDefault="00CF690F" w:rsidP="00CF69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612BF82B" w14:textId="438BA7A9"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E3180" w:rsidRPr="00CE3180">
        <w:rPr>
          <w:rFonts w:ascii="Arial" w:hAnsi="Arial"/>
          <w:sz w:val="24"/>
        </w:rPr>
        <w:t>7</w:t>
      </w:r>
      <w:r w:rsidR="00CF690F">
        <w:rPr>
          <w:rFonts w:ascii="Arial" w:hAnsi="Arial" w:hint="eastAsia"/>
          <w:sz w:val="24"/>
          <w:lang w:eastAsia="zh-CN"/>
        </w:rPr>
        <w:t>.1</w:t>
      </w:r>
      <w:r w:rsidR="00CE3180" w:rsidRPr="00CE3180">
        <w:rPr>
          <w:rFonts w:ascii="Arial" w:hAnsi="Arial"/>
          <w:sz w:val="24"/>
        </w:rPr>
        <w:t>.3.2.3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77EF11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E3180" w:rsidRPr="00CE3180">
        <w:rPr>
          <w:rFonts w:ascii="Arial" w:hAnsi="Arial"/>
          <w:color w:val="000000" w:themeColor="text1"/>
          <w:sz w:val="24"/>
        </w:rPr>
        <w:t>Remaining issues for multiplexing UCI on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761A5173" w14:textId="66405D3C" w:rsidR="00B7348E" w:rsidRDefault="00A607ED" w:rsidP="00CE6FFB">
      <w:pPr>
        <w:overflowPunct/>
        <w:autoSpaceDE/>
        <w:autoSpaceDN/>
        <w:adjustRightInd/>
        <w:spacing w:after="0"/>
        <w:contextualSpacing/>
        <w:jc w:val="both"/>
        <w:textAlignment w:val="auto"/>
        <w:rPr>
          <w:lang w:eastAsia="zh-CN"/>
        </w:rPr>
      </w:pPr>
      <w:r>
        <w:rPr>
          <w:lang w:eastAsia="zh-CN"/>
        </w:rPr>
        <w:t>On the topic of UCI piggyback on PUSCH, many agreements are made in RAN1 91</w:t>
      </w:r>
      <w:r w:rsidR="00DB270B">
        <w:rPr>
          <w:lang w:eastAsia="zh-CN"/>
        </w:rPr>
        <w:t xml:space="preserve"> </w:t>
      </w:r>
      <w:r w:rsidR="00DB270B">
        <w:rPr>
          <w:lang w:eastAsia="zh-CN"/>
        </w:rPr>
        <w:fldChar w:fldCharType="begin"/>
      </w:r>
      <w:r w:rsidR="00DB270B">
        <w:rPr>
          <w:lang w:eastAsia="zh-CN"/>
        </w:rPr>
        <w:instrText xml:space="preserve"> REF _Ref492548095 \r \h </w:instrText>
      </w:r>
      <w:r w:rsidR="00DB270B">
        <w:rPr>
          <w:lang w:eastAsia="zh-CN"/>
        </w:rPr>
      </w:r>
      <w:r w:rsidR="00DB270B">
        <w:rPr>
          <w:lang w:eastAsia="zh-CN"/>
        </w:rPr>
        <w:fldChar w:fldCharType="separate"/>
      </w:r>
      <w:r w:rsidR="00B05292">
        <w:rPr>
          <w:lang w:eastAsia="zh-CN"/>
        </w:rPr>
        <w:t>[1]</w:t>
      </w:r>
      <w:r w:rsidR="00DB270B">
        <w:rPr>
          <w:lang w:eastAsia="zh-CN"/>
        </w:rPr>
        <w:fldChar w:fldCharType="end"/>
      </w:r>
      <w:r w:rsidR="00AE4FB2">
        <w:rPr>
          <w:lang w:eastAsia="zh-CN"/>
        </w:rPr>
        <w:t xml:space="preserve"> and RAN1 AH 1801</w:t>
      </w:r>
      <w:r w:rsidR="00865B43">
        <w:rPr>
          <w:lang w:eastAsia="zh-CN"/>
        </w:rPr>
        <w:t xml:space="preserve"> </w:t>
      </w:r>
      <w:r w:rsidR="00865B43">
        <w:rPr>
          <w:lang w:eastAsia="zh-CN"/>
        </w:rPr>
        <w:fldChar w:fldCharType="begin"/>
      </w:r>
      <w:r w:rsidR="00865B43">
        <w:rPr>
          <w:lang w:eastAsia="zh-CN"/>
        </w:rPr>
        <w:instrText xml:space="preserve"> REF _Ref506304418 \r \h </w:instrText>
      </w:r>
      <w:r w:rsidR="00865B43">
        <w:rPr>
          <w:lang w:eastAsia="zh-CN"/>
        </w:rPr>
      </w:r>
      <w:r w:rsidR="00865B43">
        <w:rPr>
          <w:lang w:eastAsia="zh-CN"/>
        </w:rPr>
        <w:fldChar w:fldCharType="separate"/>
      </w:r>
      <w:r w:rsidR="00B05292">
        <w:rPr>
          <w:lang w:eastAsia="zh-CN"/>
        </w:rPr>
        <w:t>[4]</w:t>
      </w:r>
      <w:r w:rsidR="00865B43">
        <w:rPr>
          <w:lang w:eastAsia="zh-CN"/>
        </w:rPr>
        <w:fldChar w:fldCharType="end"/>
      </w:r>
      <w:r>
        <w:rPr>
          <w:lang w:eastAsia="zh-CN"/>
        </w:rPr>
        <w:t xml:space="preserve">. </w:t>
      </w:r>
      <w:r w:rsidR="00DB270B">
        <w:rPr>
          <w:lang w:eastAsia="zh-CN"/>
        </w:rPr>
        <w:t xml:space="preserve">However, there are still some open issues in this area </w:t>
      </w:r>
      <w:r w:rsidR="00865B43">
        <w:rPr>
          <w:lang w:eastAsia="zh-CN"/>
        </w:rPr>
        <w:t xml:space="preserve">such as </w:t>
      </w:r>
      <w:r w:rsidR="00B7348E">
        <w:rPr>
          <w:lang w:eastAsia="zh-CN"/>
        </w:rPr>
        <w:t xml:space="preserve">the following: </w:t>
      </w:r>
    </w:p>
    <w:p w14:paraId="2634EA2B" w14:textId="7D104D17" w:rsidR="00B7348E" w:rsidRPr="00B7348E" w:rsidRDefault="00B7348E" w:rsidP="00B7348E">
      <w:pPr>
        <w:pStyle w:val="ListParagraph"/>
        <w:numPr>
          <w:ilvl w:val="0"/>
          <w:numId w:val="39"/>
        </w:numPr>
        <w:contextualSpacing/>
        <w:jc w:val="both"/>
        <w:rPr>
          <w:rFonts w:eastAsia="MS Mincho"/>
        </w:rPr>
      </w:pPr>
      <w:r>
        <w:rPr>
          <w:rFonts w:eastAsia="MS Mincho"/>
        </w:rPr>
        <w:t>How to fill empty reserved REs when 0/1 bit and CSI part 1 only multiplexed on PUSCH</w:t>
      </w:r>
    </w:p>
    <w:p w14:paraId="216F1A83" w14:textId="72C261F5" w:rsidR="00B7348E" w:rsidRPr="00B7348E" w:rsidRDefault="00865B43" w:rsidP="00B7348E">
      <w:pPr>
        <w:pStyle w:val="ListParagraph"/>
        <w:numPr>
          <w:ilvl w:val="0"/>
          <w:numId w:val="39"/>
        </w:numPr>
        <w:contextualSpacing/>
        <w:jc w:val="both"/>
        <w:rPr>
          <w:rFonts w:eastAsia="MS Mincho"/>
        </w:rPr>
      </w:pPr>
      <w:r>
        <w:rPr>
          <w:lang w:eastAsia="zh-CN"/>
        </w:rPr>
        <w:t xml:space="preserve">number of REs calculation for UCI on PUSCH without UL-SCH, </w:t>
      </w:r>
    </w:p>
    <w:p w14:paraId="35D10FBD" w14:textId="77777777" w:rsidR="00B7348E" w:rsidRPr="00B7348E" w:rsidRDefault="00865B43" w:rsidP="00B7348E">
      <w:pPr>
        <w:pStyle w:val="ListParagraph"/>
        <w:numPr>
          <w:ilvl w:val="0"/>
          <w:numId w:val="39"/>
        </w:numPr>
        <w:contextualSpacing/>
        <w:jc w:val="both"/>
        <w:rPr>
          <w:rFonts w:eastAsia="MS Mincho"/>
        </w:rPr>
      </w:pPr>
      <w:r>
        <w:rPr>
          <w:lang w:eastAsia="zh-CN"/>
        </w:rPr>
        <w:t xml:space="preserve">modulation order determination for UCI on PUSCH without UL-SCH, </w:t>
      </w:r>
    </w:p>
    <w:p w14:paraId="28C4B2E9" w14:textId="77777777" w:rsidR="00B7348E" w:rsidRPr="00B7348E" w:rsidRDefault="00865B43" w:rsidP="00B7348E">
      <w:pPr>
        <w:pStyle w:val="ListParagraph"/>
        <w:numPr>
          <w:ilvl w:val="0"/>
          <w:numId w:val="39"/>
        </w:numPr>
        <w:contextualSpacing/>
        <w:jc w:val="both"/>
        <w:rPr>
          <w:rFonts w:eastAsia="MS Mincho"/>
        </w:rPr>
      </w:pPr>
      <w:r>
        <w:rPr>
          <w:lang w:eastAsia="zh-CN"/>
        </w:rPr>
        <w:t>CSI part 2 omitting rule</w:t>
      </w:r>
      <w:r w:rsidR="00B7348E">
        <w:rPr>
          <w:lang w:eastAsia="zh-CN"/>
        </w:rPr>
        <w:t xml:space="preserve"> when piggybacked on PUSCH without UL-SCH</w:t>
      </w:r>
      <w:r w:rsidR="00CE6FFB">
        <w:rPr>
          <w:lang w:eastAsia="zh-CN"/>
        </w:rPr>
        <w:t xml:space="preserve">, </w:t>
      </w:r>
    </w:p>
    <w:p w14:paraId="72BDDD3D" w14:textId="3A9F4F95" w:rsidR="00B7348E" w:rsidRPr="00B7348E" w:rsidRDefault="00B7348E" w:rsidP="00B7348E">
      <w:pPr>
        <w:pStyle w:val="ListParagraph"/>
        <w:numPr>
          <w:ilvl w:val="0"/>
          <w:numId w:val="39"/>
        </w:numPr>
        <w:contextualSpacing/>
        <w:jc w:val="both"/>
        <w:rPr>
          <w:rFonts w:eastAsia="MS Mincho"/>
        </w:rPr>
      </w:pPr>
      <w:r>
        <w:rPr>
          <w:lang w:eastAsia="zh-CN"/>
        </w:rPr>
        <w:t xml:space="preserve">partially overlapped PUCCH and PUSCH, </w:t>
      </w:r>
    </w:p>
    <w:p w14:paraId="79383B0E" w14:textId="2AEE83BF" w:rsidR="00B7348E" w:rsidRPr="00B7348E" w:rsidRDefault="00B7348E" w:rsidP="00B7348E">
      <w:pPr>
        <w:pStyle w:val="ListParagraph"/>
        <w:numPr>
          <w:ilvl w:val="0"/>
          <w:numId w:val="39"/>
        </w:numPr>
        <w:contextualSpacing/>
        <w:jc w:val="both"/>
        <w:rPr>
          <w:rFonts w:eastAsia="MS Mincho"/>
        </w:rPr>
      </w:pPr>
      <w:r>
        <w:rPr>
          <w:lang w:eastAsia="zh-CN"/>
        </w:rPr>
        <w:t xml:space="preserve">UCI multiplexing on PUSCH with PUCCH/PUSCH repetition, </w:t>
      </w:r>
    </w:p>
    <w:p w14:paraId="1BE9837F" w14:textId="164B1347" w:rsidR="00D1121C" w:rsidRPr="00BC4E58" w:rsidRDefault="00B7348E" w:rsidP="00BC4E58">
      <w:pPr>
        <w:pStyle w:val="ListParagraph"/>
        <w:numPr>
          <w:ilvl w:val="0"/>
          <w:numId w:val="39"/>
        </w:numPr>
        <w:contextualSpacing/>
        <w:jc w:val="both"/>
        <w:rPr>
          <w:rFonts w:eastAsia="MS Mincho"/>
        </w:rPr>
      </w:pPr>
      <w:r>
        <w:rPr>
          <w:lang w:eastAsia="zh-CN"/>
        </w:rPr>
        <w:t xml:space="preserve">UCI multiplexing on type B PUSCH (mini-slot based), </w:t>
      </w:r>
      <w:r w:rsidR="00CE6FFB">
        <w:rPr>
          <w:lang w:eastAsia="zh-CN"/>
        </w:rPr>
        <w:t>etc</w:t>
      </w:r>
      <w:r w:rsidR="00DB270B">
        <w:rPr>
          <w:lang w:eastAsia="zh-CN"/>
        </w:rPr>
        <w:t xml:space="preserve">. </w:t>
      </w:r>
      <w:r w:rsidR="00A607ED">
        <w:rPr>
          <w:lang w:eastAsia="zh-CN"/>
        </w:rPr>
        <w:t xml:space="preserve"> </w:t>
      </w:r>
    </w:p>
    <w:p w14:paraId="77BB5929" w14:textId="77777777" w:rsidR="00CE6FFB" w:rsidRPr="00CE6FFB" w:rsidRDefault="00CE6FFB" w:rsidP="00CE6FFB">
      <w:pPr>
        <w:overflowPunct/>
        <w:autoSpaceDE/>
        <w:autoSpaceDN/>
        <w:adjustRightInd/>
        <w:spacing w:after="0"/>
        <w:contextualSpacing/>
        <w:jc w:val="both"/>
        <w:textAlignment w:val="auto"/>
        <w:rPr>
          <w:rFonts w:eastAsia="MS Mincho"/>
          <w:sz w:val="22"/>
        </w:rPr>
      </w:pPr>
    </w:p>
    <w:p w14:paraId="30FAA9CB" w14:textId="70B76F49" w:rsidR="007D7698" w:rsidRDefault="00460671" w:rsidP="000A3CBA">
      <w:pPr>
        <w:jc w:val="both"/>
      </w:pPr>
      <w:r>
        <w:t xml:space="preserve">In this contribution, </w:t>
      </w:r>
      <w:r w:rsidR="00A607ED">
        <w:t>remaining issues for multiplexing UCI on PUSCH</w:t>
      </w:r>
      <w:r w:rsidR="00E80128">
        <w:t xml:space="preserve"> </w:t>
      </w:r>
      <w:r w:rsidR="00DB5024">
        <w:t>are</w:t>
      </w:r>
      <w:r>
        <w:t xml:space="preserve"> discussed. </w:t>
      </w:r>
    </w:p>
    <w:p w14:paraId="52BEDC8E" w14:textId="75B9B329" w:rsidR="006846BD" w:rsidRDefault="00B7348E" w:rsidP="006846BD">
      <w:pPr>
        <w:pStyle w:val="Heading1"/>
        <w:jc w:val="both"/>
      </w:pPr>
      <w:bookmarkStart w:id="5" w:name="_Ref471731770"/>
      <w:bookmarkStart w:id="6" w:name="_Ref462669569"/>
      <w:r>
        <w:t>UCI on PUSCH</w:t>
      </w:r>
      <w:r w:rsidR="008E695F">
        <w:t xml:space="preserve"> without UL-SCH</w:t>
      </w:r>
    </w:p>
    <w:p w14:paraId="3AC581AE" w14:textId="59817DC4" w:rsidR="00B7348E" w:rsidRDefault="00B7348E" w:rsidP="00B7348E">
      <w:pPr>
        <w:pStyle w:val="Heading2"/>
      </w:pPr>
      <w:r>
        <w:t>Fill empty reserved REs</w:t>
      </w:r>
    </w:p>
    <w:p w14:paraId="05D003BA" w14:textId="639D1771" w:rsidR="00B81E96" w:rsidRDefault="0091250D" w:rsidP="00B7077D">
      <w:pPr>
        <w:rPr>
          <w:lang w:eastAsia="zh-CN"/>
        </w:rPr>
      </w:pPr>
      <w:r>
        <w:rPr>
          <w:lang w:eastAsia="zh-CN"/>
        </w:rPr>
        <w:t xml:space="preserve">In RAN1 AH 1801 </w:t>
      </w:r>
      <w:r>
        <w:rPr>
          <w:lang w:eastAsia="zh-CN"/>
        </w:rPr>
        <w:fldChar w:fldCharType="begin"/>
      </w:r>
      <w:r>
        <w:rPr>
          <w:lang w:eastAsia="zh-CN"/>
        </w:rPr>
        <w:instrText xml:space="preserve"> REF _Ref506304418 \r \h </w:instrText>
      </w:r>
      <w:r>
        <w:rPr>
          <w:lang w:eastAsia="zh-CN"/>
        </w:rPr>
      </w:r>
      <w:r>
        <w:rPr>
          <w:lang w:eastAsia="zh-CN"/>
        </w:rPr>
        <w:fldChar w:fldCharType="separate"/>
      </w:r>
      <w:r w:rsidR="00B05292">
        <w:rPr>
          <w:lang w:eastAsia="zh-CN"/>
        </w:rPr>
        <w:t>[4]</w:t>
      </w:r>
      <w:r>
        <w:rPr>
          <w:lang w:eastAsia="zh-CN"/>
        </w:rPr>
        <w:fldChar w:fldCharType="end"/>
      </w:r>
      <w:r>
        <w:rPr>
          <w:lang w:eastAsia="zh-CN"/>
        </w:rPr>
        <w:t xml:space="preserve">, it is agreed </w:t>
      </w:r>
      <w:r w:rsidR="00B81E96">
        <w:rPr>
          <w:lang w:eastAsia="zh-CN"/>
        </w:rPr>
        <w:t>that</w:t>
      </w:r>
      <w:r>
        <w:rPr>
          <w:lang w:eastAsia="zh-CN"/>
        </w:rPr>
        <w:t xml:space="preserve"> </w:t>
      </w:r>
      <w:r w:rsidR="00B81E96">
        <w:rPr>
          <w:lang w:eastAsia="zh-CN"/>
        </w:rPr>
        <w:t>“</w:t>
      </w:r>
      <w:r w:rsidR="00B81E96">
        <w:t xml:space="preserve">When UE determines to transmit 0, 1, or 2 HARQ-ACK bits, the amount of reserved REs for HARQ-ACK is calculated assuming 2-bits HARQ-ACK, along with the </w:t>
      </w:r>
      <w:proofErr w:type="spellStart"/>
      <w:r w:rsidR="00B81E96">
        <w:t>beta_offset</w:t>
      </w:r>
      <w:proofErr w:type="spellEnd"/>
      <w:r w:rsidR="00B81E96">
        <w:t xml:space="preserve"> determined for the particular transmission</w:t>
      </w:r>
      <w:r w:rsidR="00B81E96">
        <w:rPr>
          <w:lang w:eastAsia="zh-CN"/>
        </w:rPr>
        <w:t>” and “</w:t>
      </w:r>
      <w:r w:rsidR="00B81E96">
        <w:t>In case the number of HARQ-ACK bits determined at UE is less than 2, the modulated HARQ-ACK symbols are mapped to a subset of the reserved REs</w:t>
      </w:r>
      <w:r w:rsidR="00B81E96">
        <w:rPr>
          <w:lang w:eastAsia="zh-CN"/>
        </w:rPr>
        <w:t xml:space="preserve">”. The agreement makes sure with fallback DCI 0-0 where no UL DAI is available, eNB does not need to do blind decoding to test multiple hypothesis of CSI part 1 starting position. </w:t>
      </w:r>
    </w:p>
    <w:p w14:paraId="6D27DECD" w14:textId="3B4D44A1" w:rsidR="00B81E96" w:rsidRDefault="00B81E96" w:rsidP="00B7077D">
      <w:pPr>
        <w:rPr>
          <w:lang w:eastAsia="zh-CN"/>
        </w:rPr>
      </w:pPr>
      <w:r>
        <w:rPr>
          <w:lang w:eastAsia="zh-CN"/>
        </w:rPr>
        <w:t xml:space="preserve">In RAN1 91 </w:t>
      </w:r>
      <w:r>
        <w:rPr>
          <w:lang w:eastAsia="zh-CN"/>
        </w:rPr>
        <w:fldChar w:fldCharType="begin"/>
      </w:r>
      <w:r>
        <w:rPr>
          <w:lang w:eastAsia="zh-CN"/>
        </w:rPr>
        <w:instrText xml:space="preserve"> REF _Ref492548095 \r \h </w:instrText>
      </w:r>
      <w:r>
        <w:rPr>
          <w:lang w:eastAsia="zh-CN"/>
        </w:rPr>
      </w:r>
      <w:r>
        <w:rPr>
          <w:lang w:eastAsia="zh-CN"/>
        </w:rPr>
        <w:fldChar w:fldCharType="separate"/>
      </w:r>
      <w:r w:rsidR="00B05292">
        <w:rPr>
          <w:lang w:eastAsia="zh-CN"/>
        </w:rPr>
        <w:t>[1]</w:t>
      </w:r>
      <w:r>
        <w:rPr>
          <w:lang w:eastAsia="zh-CN"/>
        </w:rPr>
        <w:fldChar w:fldCharType="end"/>
      </w:r>
      <w:r>
        <w:rPr>
          <w:lang w:eastAsia="zh-CN"/>
        </w:rPr>
        <w:t xml:space="preserve">, it is agreed CSI part 1 is not mapped to those reserved tones to make sure CSI part 1 is not punctured by HAARQ-ACK. This make sure CSI part 1 decoding performance in all cases. However, in a corner case where only CSI part 1 and </w:t>
      </w:r>
      <w:proofErr w:type="gramStart"/>
      <w:r>
        <w:rPr>
          <w:lang w:eastAsia="zh-CN"/>
        </w:rPr>
        <w:t>0/1 bit</w:t>
      </w:r>
      <w:proofErr w:type="gramEnd"/>
      <w:r>
        <w:rPr>
          <w:lang w:eastAsia="zh-CN"/>
        </w:rPr>
        <w:t xml:space="preserve"> HARQ-ACK is piggybacked on PUSCH without UL-SCH, since the tone reservation for HARQ-ACK assumed 2 bits HARQ-ACK while the actual transmitted HARQ-ACK is 0 or 1 bit, some reserved tones will be empty in this case. </w:t>
      </w:r>
    </w:p>
    <w:p w14:paraId="09A2E8E2" w14:textId="0E25BDD3" w:rsidR="001C39F0" w:rsidRDefault="0087378E" w:rsidP="006A6115">
      <w:pPr>
        <w:rPr>
          <w:lang w:eastAsia="zh-CN"/>
        </w:rPr>
      </w:pPr>
      <w:r>
        <w:rPr>
          <w:lang w:eastAsia="zh-CN"/>
        </w:rPr>
        <w:t xml:space="preserve">The way to fix </w:t>
      </w:r>
      <w:r w:rsidRPr="0087378E">
        <w:rPr>
          <w:lang w:eastAsia="zh-CN"/>
        </w:rPr>
        <w:t xml:space="preserve">this issue is very simply. We can just fix the empty tones with a dummy duplication of CSI part 1. </w:t>
      </w:r>
      <w:r w:rsidR="00CB6F41" w:rsidRPr="0087378E">
        <w:rPr>
          <w:lang w:eastAsia="zh-CN"/>
        </w:rPr>
        <w:t xml:space="preserve">To clarify, this </w:t>
      </w:r>
      <w:r w:rsidRPr="0087378E">
        <w:rPr>
          <w:lang w:eastAsia="zh-CN"/>
        </w:rPr>
        <w:t>solution</w:t>
      </w:r>
      <w:r w:rsidR="00CB6F41" w:rsidRPr="0087378E">
        <w:rPr>
          <w:lang w:eastAsia="zh-CN"/>
        </w:rPr>
        <w:t xml:space="preserve"> does not mean to </w:t>
      </w:r>
      <w:r w:rsidR="00EC66E3" w:rsidRPr="0087378E">
        <w:rPr>
          <w:lang w:eastAsia="zh-CN"/>
        </w:rPr>
        <w:t>map</w:t>
      </w:r>
      <w:r w:rsidR="00CB6F41" w:rsidRPr="0087378E">
        <w:rPr>
          <w:lang w:eastAsia="zh-CN"/>
        </w:rPr>
        <w:t xml:space="preserve"> “regular” CSI part 1 to reserved REs, which not only violate previous agreements but lead to ACK puncture CSI part 1. </w:t>
      </w:r>
      <w:r w:rsidRPr="0087378E">
        <w:rPr>
          <w:lang w:eastAsia="zh-CN"/>
        </w:rPr>
        <w:t>With the solution, the</w:t>
      </w:r>
      <w:r w:rsidR="00EC66E3" w:rsidRPr="0087378E">
        <w:rPr>
          <w:lang w:eastAsia="zh-CN"/>
        </w:rPr>
        <w:t xml:space="preserve"> procedure to map “regular” CSI part 1 to REs is still the same as defined in 38.212</w:t>
      </w:r>
      <w:r w:rsidR="009155F3">
        <w:rPr>
          <w:lang w:eastAsia="zh-CN"/>
        </w:rPr>
        <w:t xml:space="preserve"> </w:t>
      </w:r>
      <w:r w:rsidR="009155F3">
        <w:rPr>
          <w:lang w:eastAsia="zh-CN"/>
        </w:rPr>
        <w:fldChar w:fldCharType="begin"/>
      </w:r>
      <w:r w:rsidR="009155F3">
        <w:rPr>
          <w:lang w:eastAsia="zh-CN"/>
        </w:rPr>
        <w:instrText xml:space="preserve"> REF _Ref506565243 \r \h </w:instrText>
      </w:r>
      <w:r w:rsidR="009155F3">
        <w:rPr>
          <w:lang w:eastAsia="zh-CN"/>
        </w:rPr>
      </w:r>
      <w:r w:rsidR="009155F3">
        <w:rPr>
          <w:lang w:eastAsia="zh-CN"/>
        </w:rPr>
        <w:fldChar w:fldCharType="separate"/>
      </w:r>
      <w:r w:rsidR="009155F3">
        <w:rPr>
          <w:lang w:eastAsia="zh-CN"/>
        </w:rPr>
        <w:t>[6]</w:t>
      </w:r>
      <w:r w:rsidR="009155F3">
        <w:rPr>
          <w:lang w:eastAsia="zh-CN"/>
        </w:rPr>
        <w:fldChar w:fldCharType="end"/>
      </w:r>
      <w:r w:rsidR="00EC66E3" w:rsidRPr="0087378E">
        <w:rPr>
          <w:lang w:eastAsia="zh-CN"/>
        </w:rPr>
        <w:t>. What proposed is that, i</w:t>
      </w:r>
      <w:r w:rsidR="00CB6F41" w:rsidRPr="0087378E">
        <w:rPr>
          <w:lang w:eastAsia="zh-CN"/>
        </w:rPr>
        <w:t xml:space="preserve">n addition to map </w:t>
      </w:r>
      <w:r w:rsidR="00EC66E3" w:rsidRPr="0087378E">
        <w:rPr>
          <w:lang w:eastAsia="zh-CN"/>
        </w:rPr>
        <w:t xml:space="preserve">“regular” </w:t>
      </w:r>
      <w:r w:rsidR="00CB6F41" w:rsidRPr="0087378E">
        <w:rPr>
          <w:lang w:eastAsia="zh-CN"/>
        </w:rPr>
        <w:t xml:space="preserve">CSI part </w:t>
      </w:r>
      <w:r w:rsidR="00EC66E3" w:rsidRPr="0087378E">
        <w:rPr>
          <w:lang w:eastAsia="zh-CN"/>
        </w:rPr>
        <w:t xml:space="preserve">1 </w:t>
      </w:r>
      <w:r w:rsidR="00CB6F41" w:rsidRPr="0087378E">
        <w:rPr>
          <w:lang w:eastAsia="zh-CN"/>
        </w:rPr>
        <w:t xml:space="preserve">after reserved REs, create a </w:t>
      </w:r>
      <w:r w:rsidR="00EC66E3" w:rsidRPr="0087378E">
        <w:rPr>
          <w:lang w:eastAsia="zh-CN"/>
        </w:rPr>
        <w:t>“</w:t>
      </w:r>
      <w:r w:rsidR="00CB6F41" w:rsidRPr="0087378E">
        <w:rPr>
          <w:lang w:eastAsia="zh-CN"/>
        </w:rPr>
        <w:t>duplication</w:t>
      </w:r>
      <w:r w:rsidR="00EC66E3" w:rsidRPr="0087378E">
        <w:rPr>
          <w:lang w:eastAsia="zh-CN"/>
        </w:rPr>
        <w:t>”</w:t>
      </w:r>
      <w:r w:rsidR="00CB6F41" w:rsidRPr="0087378E">
        <w:rPr>
          <w:lang w:eastAsia="zh-CN"/>
        </w:rPr>
        <w:t xml:space="preserve"> of CSI part 1. The “duplicated” CSI part 1 </w:t>
      </w:r>
      <w:r w:rsidR="00EC66E3" w:rsidRPr="0087378E">
        <w:rPr>
          <w:lang w:eastAsia="zh-CN"/>
        </w:rPr>
        <w:t xml:space="preserve">is </w:t>
      </w:r>
      <w:r w:rsidR="00B86315">
        <w:rPr>
          <w:lang w:eastAsia="zh-CN"/>
        </w:rPr>
        <w:t xml:space="preserve">encoded and </w:t>
      </w:r>
      <w:r w:rsidR="00042660" w:rsidRPr="0087378E">
        <w:rPr>
          <w:lang w:eastAsia="zh-CN"/>
        </w:rPr>
        <w:t>mapped to reserved REs, as if it is CSI part 2 or UL-SCH.</w:t>
      </w:r>
      <w:r w:rsidR="00CB6F41">
        <w:rPr>
          <w:lang w:eastAsia="zh-CN"/>
        </w:rPr>
        <w:t xml:space="preserve"> </w:t>
      </w:r>
      <w:r w:rsidR="006A6115">
        <w:rPr>
          <w:lang w:eastAsia="zh-CN"/>
        </w:rPr>
        <w:t xml:space="preserve">Then actual HARQ-ACK punctures the all (if 2 bits HARQ-ACK) reserved tones, or a subset of reserved tones (if </w:t>
      </w:r>
      <w:proofErr w:type="gramStart"/>
      <w:r w:rsidR="006A6115">
        <w:rPr>
          <w:lang w:eastAsia="zh-CN"/>
        </w:rPr>
        <w:t>1 bit</w:t>
      </w:r>
      <w:proofErr w:type="gramEnd"/>
      <w:r w:rsidR="006A6115">
        <w:rPr>
          <w:lang w:eastAsia="zh-CN"/>
        </w:rPr>
        <w:t xml:space="preserve"> HARQ-ACK), or none reserved tones (if 0 bit HARQ-ACK).  </w:t>
      </w:r>
    </w:p>
    <w:p w14:paraId="4AC3E7C1" w14:textId="4B5C89DC" w:rsidR="00172379" w:rsidRDefault="00B86315" w:rsidP="00B7077D">
      <w:pPr>
        <w:rPr>
          <w:lang w:eastAsia="zh-CN"/>
        </w:rPr>
      </w:pPr>
      <w:r>
        <w:rPr>
          <w:lang w:eastAsia="zh-CN"/>
        </w:rPr>
        <w:t>In this case of 0/1 bit HARQ-ACK with CSI part 1, o</w:t>
      </w:r>
      <w:r w:rsidR="006A6115">
        <w:rPr>
          <w:lang w:eastAsia="zh-CN"/>
        </w:rPr>
        <w:t xml:space="preserve">ne advantage of </w:t>
      </w:r>
      <w:r>
        <w:rPr>
          <w:lang w:eastAsia="zh-CN"/>
        </w:rPr>
        <w:t xml:space="preserve">using </w:t>
      </w:r>
      <w:r w:rsidR="006A6115">
        <w:rPr>
          <w:lang w:eastAsia="zh-CN"/>
        </w:rPr>
        <w:t>CSI part 1 to fill empty reserved tones is that it can help eNB to do DTX detection</w:t>
      </w:r>
      <w:r w:rsidR="00AE5EA9">
        <w:rPr>
          <w:lang w:eastAsia="zh-CN"/>
        </w:rPr>
        <w:t>, in case the UL grant is scheduled with fallback DCI</w:t>
      </w:r>
      <w:r w:rsidR="006A6115">
        <w:rPr>
          <w:lang w:eastAsia="zh-CN"/>
        </w:rPr>
        <w:t xml:space="preserve">. Once eNB detected this duplicated version of CSI part 1 in reserved tones, eNB </w:t>
      </w:r>
      <w:r w:rsidR="00AE5EA9">
        <w:rPr>
          <w:lang w:eastAsia="zh-CN"/>
        </w:rPr>
        <w:t>detects the DTX event.</w:t>
      </w:r>
      <w:r w:rsidR="00172379">
        <w:rPr>
          <w:lang w:eastAsia="zh-CN"/>
        </w:rPr>
        <w:t xml:space="preserve"> </w:t>
      </w:r>
      <w:r w:rsidR="00AE5EA9">
        <w:rPr>
          <w:lang w:eastAsia="zh-CN"/>
        </w:rPr>
        <w:t xml:space="preserve">Another advantage of this solution is that, in case UL </w:t>
      </w:r>
      <w:r w:rsidR="00AE5EA9">
        <w:rPr>
          <w:lang w:eastAsia="zh-CN"/>
        </w:rPr>
        <w:lastRenderedPageBreak/>
        <w:t xml:space="preserve">grant is scheduled with non-fallback DCI, eNB knows some reserved tones are filled with “duplicated” copy of CSI part 1. eNB can combine the LLRs of “regular” CSI part 1 and “duplicated” copy of CSI part 1 to improve CSI part 1 performance. </w:t>
      </w:r>
    </w:p>
    <w:p w14:paraId="27147115" w14:textId="63EC1DB0" w:rsidR="00172379" w:rsidRDefault="00B81E96" w:rsidP="00172379">
      <w:pPr>
        <w:rPr>
          <w:b/>
          <w:bCs/>
          <w:i/>
          <w:iCs/>
        </w:rPr>
      </w:pPr>
      <w:r>
        <w:rPr>
          <w:lang w:eastAsia="zh-CN"/>
        </w:rPr>
        <w:t xml:space="preserve"> </w:t>
      </w:r>
      <w:r w:rsidR="00172379">
        <w:rPr>
          <w:b/>
          <w:i/>
          <w:u w:val="single"/>
        </w:rPr>
        <w:t>Proposal 1:</w:t>
      </w:r>
      <w:r w:rsidR="00172379">
        <w:rPr>
          <w:b/>
          <w:i/>
        </w:rPr>
        <w:t xml:space="preserve"> When</w:t>
      </w:r>
      <w:r w:rsidR="00CD711C">
        <w:rPr>
          <w:b/>
          <w:i/>
        </w:rPr>
        <w:t xml:space="preserve"> only</w:t>
      </w:r>
      <w:r w:rsidR="00172379">
        <w:rPr>
          <w:b/>
          <w:i/>
        </w:rPr>
        <w:t xml:space="preserve"> </w:t>
      </w:r>
      <w:r w:rsidR="00CD711C">
        <w:rPr>
          <w:b/>
          <w:i/>
        </w:rPr>
        <w:t xml:space="preserve">0 or </w:t>
      </w:r>
      <w:proofErr w:type="gramStart"/>
      <w:r w:rsidR="00CD711C">
        <w:rPr>
          <w:b/>
          <w:i/>
        </w:rPr>
        <w:t>1 bit</w:t>
      </w:r>
      <w:proofErr w:type="gramEnd"/>
      <w:r w:rsidR="00CD711C">
        <w:rPr>
          <w:b/>
          <w:i/>
        </w:rPr>
        <w:t xml:space="preserve"> HARQ-ACK and CSI part 1 are multiplexed on PUSCH without UL-SCH, </w:t>
      </w:r>
      <w:r w:rsidR="00B86315">
        <w:rPr>
          <w:b/>
          <w:i/>
        </w:rPr>
        <w:t xml:space="preserve">duplicate the payload of CSI part 1, treat the duplication as if it is CSI part 2, and </w:t>
      </w:r>
      <w:r w:rsidR="00CD711C">
        <w:rPr>
          <w:b/>
          <w:i/>
        </w:rPr>
        <w:t>utilize</w:t>
      </w:r>
      <w:r w:rsidR="00B86315">
        <w:rPr>
          <w:b/>
          <w:i/>
        </w:rPr>
        <w:t xml:space="preserve"> it</w:t>
      </w:r>
      <w:r w:rsidR="00CD711C">
        <w:rPr>
          <w:b/>
          <w:i/>
        </w:rPr>
        <w:t xml:space="preserve"> to fill the empty reserved tones for assumed 2 bits HARQ-ACK</w:t>
      </w:r>
      <w:r w:rsidR="00172379">
        <w:rPr>
          <w:b/>
          <w:bCs/>
          <w:i/>
          <w:iCs/>
        </w:rPr>
        <w:t xml:space="preserve">. </w:t>
      </w:r>
    </w:p>
    <w:p w14:paraId="4F6D6A96" w14:textId="762FB31E" w:rsidR="00B7348E" w:rsidRDefault="00B7348E" w:rsidP="00B7348E">
      <w:pPr>
        <w:pStyle w:val="Heading2"/>
      </w:pPr>
      <w:r>
        <w:t>Number of REs calculation for UCI on PUSCH without UL-SCH</w:t>
      </w:r>
    </w:p>
    <w:p w14:paraId="6BABC46F" w14:textId="4969165F" w:rsidR="00B94A8C" w:rsidRDefault="00B94A8C" w:rsidP="00B94A8C">
      <w:pPr>
        <w:rPr>
          <w:lang w:eastAsia="zh-CN"/>
        </w:rPr>
      </w:pPr>
      <w:r>
        <w:rPr>
          <w:lang w:eastAsia="zh-CN"/>
        </w:rPr>
        <w:t xml:space="preserve">In RAN1 91 </w:t>
      </w:r>
      <w:r>
        <w:rPr>
          <w:lang w:eastAsia="zh-CN"/>
        </w:rPr>
        <w:fldChar w:fldCharType="begin"/>
      </w:r>
      <w:r>
        <w:rPr>
          <w:lang w:eastAsia="zh-CN"/>
        </w:rPr>
        <w:instrText xml:space="preserve"> REF _Ref492548095 \n \h </w:instrText>
      </w:r>
      <w:r>
        <w:rPr>
          <w:lang w:eastAsia="zh-CN"/>
        </w:rPr>
      </w:r>
      <w:r>
        <w:rPr>
          <w:lang w:eastAsia="zh-CN"/>
        </w:rPr>
        <w:fldChar w:fldCharType="separate"/>
      </w:r>
      <w:r w:rsidR="00B05292">
        <w:rPr>
          <w:lang w:eastAsia="zh-CN"/>
        </w:rPr>
        <w:t>[1]</w:t>
      </w:r>
      <w:r>
        <w:rPr>
          <w:lang w:eastAsia="zh-CN"/>
        </w:rPr>
        <w:fldChar w:fldCharType="end"/>
      </w:r>
      <w:r>
        <w:rPr>
          <w:lang w:eastAsia="zh-CN"/>
        </w:rPr>
        <w:t xml:space="preserve">, the following working assumption is agreed to calculate the number of resources for HARQ-ACK when UCI piggyback on PUSCH without UL-SCH. </w:t>
      </w:r>
    </w:p>
    <w:p w14:paraId="379BB70F" w14:textId="77777777" w:rsidR="00B94A8C" w:rsidRDefault="00B94A8C" w:rsidP="00B94A8C">
      <w:pPr>
        <w:rPr>
          <w:highlight w:val="darkYellow"/>
        </w:rPr>
      </w:pPr>
      <w:r>
        <w:rPr>
          <w:highlight w:val="darkYellow"/>
        </w:rPr>
        <w:t>Working assumption:</w:t>
      </w:r>
    </w:p>
    <w:p w14:paraId="6BCA811B" w14:textId="77777777" w:rsidR="00B94A8C" w:rsidRDefault="00B94A8C" w:rsidP="00B94A8C">
      <w:pPr>
        <w:pStyle w:val="ListParagraph"/>
        <w:numPr>
          <w:ilvl w:val="0"/>
          <w:numId w:val="41"/>
        </w:numPr>
        <w:rPr>
          <w:szCs w:val="20"/>
        </w:rPr>
      </w:pPr>
      <w:r>
        <w:rPr>
          <w:szCs w:val="20"/>
        </w:rPr>
        <w:t>For UCI on PUSCH without UL-SCH, the amount of resources used for HARQ-ACK is calculated based on the following equation.</w:t>
      </w:r>
    </w:p>
    <w:p w14:paraId="52C7CDA9" w14:textId="77777777" w:rsidR="00B94A8C" w:rsidRDefault="00B94A8C" w:rsidP="00B94A8C">
      <w:pPr>
        <w:jc w:val="center"/>
      </w:pPr>
      <w:r>
        <w:rPr>
          <w:position w:val="-34"/>
        </w:rPr>
        <w:object w:dxaOrig="5736" w:dyaOrig="816" w14:anchorId="15C3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40.4pt" o:ole="">
            <v:imagedata r:id="rId12" o:title=""/>
          </v:shape>
          <o:OLEObject Type="Embed" ProgID="Equation.3" ShapeID="_x0000_i1025" DrawAspect="Content" ObjectID="_1580308953" r:id="rId13"/>
        </w:object>
      </w:r>
    </w:p>
    <w:p w14:paraId="5629B91D" w14:textId="77777777" w:rsidR="00B94A8C" w:rsidRDefault="00B94A8C" w:rsidP="00B94A8C">
      <w:r>
        <w:t xml:space="preserve">where </w:t>
      </w:r>
      <w:r>
        <w:rPr>
          <w:position w:val="-6"/>
        </w:rPr>
        <w:object w:dxaOrig="228" w:dyaOrig="276" w14:anchorId="127E64A7">
          <v:shape id="_x0000_i1026" type="#_x0000_t75" style="width:11.6pt;height:14pt" o:ole="">
            <v:imagedata r:id="rId14" o:title=""/>
          </v:shape>
          <o:OLEObject Type="Embed" ProgID="Equation.3" ShapeID="_x0000_i1026" DrawAspect="Content" ObjectID="_1580308954" r:id="rId15"/>
        </w:object>
      </w:r>
      <w:r>
        <w:t xml:space="preserve"> is the number of ACK/NACK bits, </w:t>
      </w:r>
      <w:r>
        <w:rPr>
          <w:position w:val="-12"/>
        </w:rPr>
        <w:object w:dxaOrig="444" w:dyaOrig="372" w14:anchorId="15E81783">
          <v:shape id="_x0000_i1027" type="#_x0000_t75" style="width:22.4pt;height:18.8pt" o:ole="">
            <v:imagedata r:id="rId16" o:title=""/>
          </v:shape>
          <o:OLEObject Type="Embed" ProgID="Equation.3" ShapeID="_x0000_i1027" DrawAspect="Content" ObjectID="_1580308955" r:id="rId17"/>
        </w:object>
      </w:r>
      <w:r>
        <w:t xml:space="preserve"> is number of bits for CSI part </w:t>
      </w:r>
      <w:proofErr w:type="gramStart"/>
      <w:r>
        <w:t>1.</w:t>
      </w:r>
      <w:proofErr w:type="gramEnd"/>
      <w:r>
        <w:t xml:space="preserve"> </w:t>
      </w:r>
      <w:r>
        <w:rPr>
          <w:position w:val="-14"/>
        </w:rPr>
        <w:object w:dxaOrig="2928" w:dyaOrig="396" w14:anchorId="03DAC2F4">
          <v:shape id="_x0000_i1028" type="#_x0000_t75" style="width:146.4pt;height:20pt" o:ole="">
            <v:imagedata r:id="rId18" o:title=""/>
          </v:shape>
          <o:OLEObject Type="Embed" ProgID="Equation.3" ShapeID="_x0000_i1028" DrawAspect="Content" ObjectID="_1580308956" r:id="rId19"/>
        </w:object>
      </w:r>
      <w:r>
        <w:t xml:space="preserve">. </w:t>
      </w:r>
      <w:r>
        <w:rPr>
          <w:position w:val="-10"/>
        </w:rPr>
        <w:object w:dxaOrig="744" w:dyaOrig="336" w14:anchorId="7A75AD41">
          <v:shape id="_x0000_i1029" type="#_x0000_t75" style="width:37.2pt;height:16.4pt" o:ole="">
            <v:imagedata r:id="rId20" o:title=""/>
          </v:shape>
          <o:OLEObject Type="Embed" ProgID="Equation.3" ShapeID="_x0000_i1029" DrawAspect="Content" ObjectID="_1580308957" r:id="rId21"/>
        </w:object>
      </w:r>
      <w:r>
        <w:t xml:space="preserve"> is the scheduled bandwidth for PUSCH transmission in the current PUSCH transmission period for the transport block, expressed as a number of </w:t>
      </w:r>
      <w:proofErr w:type="gramStart"/>
      <w:r>
        <w:t>subcarriers</w:t>
      </w:r>
      <w:r>
        <w:rPr>
          <w:lang w:eastAsia="ja-JP"/>
        </w:rPr>
        <w:t>.</w:t>
      </w:r>
      <w:proofErr w:type="gramEnd"/>
      <w:r>
        <w:t xml:space="preserve"> </w:t>
      </w:r>
      <w:r>
        <w:rPr>
          <w:rFonts w:eastAsia="Malgun Gothic"/>
          <w:position w:val="-14"/>
        </w:rPr>
        <w:object w:dxaOrig="744" w:dyaOrig="396" w14:anchorId="0F8493AC">
          <v:shape id="_x0000_i1030" type="#_x0000_t75" style="width:37.2pt;height:20pt" o:ole="">
            <v:imagedata r:id="rId22" o:title=""/>
          </v:shape>
          <o:OLEObject Type="Embed" ProgID="Equation.3" ShapeID="_x0000_i1030" DrawAspect="Content" ObjectID="_1580308958" r:id="rId23"/>
        </w:object>
      </w:r>
      <w:r>
        <w:rPr>
          <w:rFonts w:eastAsia="Malgun Gothic"/>
          <w:lang w:eastAsia="ko-KR"/>
        </w:rPr>
        <w:t>is</w:t>
      </w:r>
      <w:r>
        <w:rPr>
          <w:rFonts w:eastAsia="Malgun Gothic"/>
        </w:rPr>
        <w:t xml:space="preserve"> the number of OFDM symbols in the PUSCH transmission duration</w:t>
      </w:r>
      <w:r>
        <w:rPr>
          <w:rFonts w:eastAsia="Malgun Gothic"/>
          <w:lang w:eastAsia="ko-KR"/>
        </w:rPr>
        <w:t xml:space="preserve"> excluding DMRS</w:t>
      </w:r>
      <w:r>
        <w:rPr>
          <w:rFonts w:eastAsia="Malgun Gothic"/>
        </w:rPr>
        <w:t xml:space="preserve">. REs occupied by PTRS are also excluded. </w:t>
      </w:r>
    </w:p>
    <w:p w14:paraId="19AF7CE2" w14:textId="77777777" w:rsidR="00B94A8C" w:rsidRDefault="00B94A8C" w:rsidP="00B94A8C">
      <w:pPr>
        <w:pStyle w:val="ListParagraph"/>
        <w:numPr>
          <w:ilvl w:val="0"/>
          <w:numId w:val="41"/>
        </w:numPr>
        <w:rPr>
          <w:szCs w:val="20"/>
        </w:rPr>
      </w:pPr>
      <w:r>
        <w:rPr>
          <w:szCs w:val="20"/>
        </w:rPr>
        <w:t>FFS: if an upper bound on the number of symbols for HARQ-ACK resource is needed</w:t>
      </w:r>
    </w:p>
    <w:p w14:paraId="7C569A6D" w14:textId="77777777" w:rsidR="00B94A8C" w:rsidRDefault="00B94A8C" w:rsidP="00B94A8C">
      <w:pPr>
        <w:pStyle w:val="ListParagraph"/>
        <w:numPr>
          <w:ilvl w:val="0"/>
          <w:numId w:val="41"/>
        </w:numPr>
        <w:rPr>
          <w:szCs w:val="20"/>
        </w:rPr>
      </w:pPr>
      <w:r>
        <w:rPr>
          <w:szCs w:val="20"/>
        </w:rPr>
        <w:t xml:space="preserve">FFS: if set </w:t>
      </w:r>
      <w:r>
        <w:rPr>
          <w:szCs w:val="20"/>
        </w:rPr>
        <w:object w:dxaOrig="444" w:dyaOrig="372" w14:anchorId="6C21E71A">
          <v:shape id="_x0000_i1031" type="#_x0000_t75" style="width:22.4pt;height:18.8pt" o:ole="">
            <v:imagedata r:id="rId16" o:title=""/>
          </v:shape>
          <o:OLEObject Type="Embed" ProgID="Equation.3" ShapeID="_x0000_i1031" DrawAspect="Content" ObjectID="_1580308959" r:id="rId24"/>
        </w:object>
      </w:r>
      <w:r>
        <w:rPr>
          <w:szCs w:val="20"/>
        </w:rPr>
        <w:t xml:space="preserve"> to the number of bits for CSI part 1 assuming rank 1.</w:t>
      </w:r>
    </w:p>
    <w:p w14:paraId="216F4DDF" w14:textId="77777777" w:rsidR="00B94A8C" w:rsidRDefault="00B94A8C" w:rsidP="00B94A8C">
      <w:pPr>
        <w:rPr>
          <w:lang w:val="en-GB"/>
        </w:rPr>
      </w:pPr>
    </w:p>
    <w:p w14:paraId="460B2AAB" w14:textId="77777777" w:rsidR="00B94A8C" w:rsidRDefault="00B94A8C" w:rsidP="00B94A8C">
      <w:pPr>
        <w:rPr>
          <w:lang w:val="en-GB"/>
        </w:rPr>
      </w:pPr>
      <w:r>
        <w:rPr>
          <w:lang w:val="en-GB"/>
        </w:rPr>
        <w:t>The reason to use CSI part 1 as reference in the denominator is because the size of CSI part 2 is unknown to eNB before decoding CSI part 1. However, the working assumption has a few issues:</w:t>
      </w:r>
    </w:p>
    <w:p w14:paraId="3570C6FA" w14:textId="77777777" w:rsidR="00B94A8C" w:rsidRDefault="00B94A8C" w:rsidP="00B94A8C">
      <w:pPr>
        <w:pStyle w:val="ListParagraph"/>
        <w:numPr>
          <w:ilvl w:val="0"/>
          <w:numId w:val="42"/>
        </w:numPr>
        <w:rPr>
          <w:lang w:val="en-GB"/>
        </w:rPr>
      </w:pPr>
      <w:r>
        <w:rPr>
          <w:lang w:val="en-GB"/>
        </w:rPr>
        <w:t xml:space="preserve">No upper bound on the HARQ-ACK resources is introduced. Therefore, HARQ-ACK can take all the resources in PUSCH when it supposes not to. For example, if the payload size of HARQ-ACK is the same as CSI-part1 and the beta offset value is also the same for HARQ-ACK and CSI-part 1, based on the equation, all resources will be given to HARQ-ACK while no resource is assigned to CSI part 1/part 2, which is obvious not a reasonable split of resources between HARQ-ACK, CSI part 1, and CSI part 2. </w:t>
      </w:r>
    </w:p>
    <w:p w14:paraId="428E2B07" w14:textId="77777777" w:rsidR="00B94A8C" w:rsidRDefault="00B94A8C" w:rsidP="00B94A8C">
      <w:pPr>
        <w:pStyle w:val="ListParagraph"/>
        <w:numPr>
          <w:ilvl w:val="0"/>
          <w:numId w:val="42"/>
        </w:numPr>
        <w:rPr>
          <w:lang w:val="en-GB"/>
        </w:rPr>
      </w:pPr>
      <w:r>
        <w:rPr>
          <w:lang w:val="en-GB"/>
        </w:rPr>
        <w:t>CSI part 1 payload size cannot be used as reference in the denominator to calculate the amount of resources for CSI part 1.</w:t>
      </w:r>
    </w:p>
    <w:p w14:paraId="1EF77625" w14:textId="77F6F808" w:rsidR="00EF2E74" w:rsidRDefault="00EF2E74" w:rsidP="00EF2E74">
      <w:pPr>
        <w:rPr>
          <w:lang w:val="en-GB"/>
        </w:rPr>
      </w:pPr>
    </w:p>
    <w:p w14:paraId="58963A2C" w14:textId="1C65AD53" w:rsidR="00B94A8C" w:rsidRDefault="00B94A8C" w:rsidP="00EF2E74">
      <w:pPr>
        <w:rPr>
          <w:lang w:eastAsia="zh-CN"/>
        </w:rPr>
      </w:pPr>
      <w:r>
        <w:rPr>
          <w:lang w:val="en-GB"/>
        </w:rPr>
        <w:t xml:space="preserve">To resolve those issues, we propose to revert the working assumption by using CSI part 2 assuming </w:t>
      </w:r>
      <w:r w:rsidR="00162F71">
        <w:rPr>
          <w:lang w:val="en-GB"/>
        </w:rPr>
        <w:t>rank 1</w:t>
      </w:r>
      <w:r>
        <w:rPr>
          <w:lang w:val="en-GB"/>
        </w:rPr>
        <w:t xml:space="preserve"> as the reference to calculate the resources for </w:t>
      </w:r>
      <w:r w:rsidR="00D369DF">
        <w:rPr>
          <w:lang w:val="en-GB"/>
        </w:rPr>
        <w:t xml:space="preserve">HARQ-ACK and CSI part 1. </w:t>
      </w:r>
      <w:r w:rsidR="00F35727">
        <w:rPr>
          <w:lang w:val="en-GB"/>
        </w:rPr>
        <w:t xml:space="preserve">Furthermore, for HARQ-ACK, similar to what is agreed in </w:t>
      </w:r>
      <w:r w:rsidR="00F35727">
        <w:rPr>
          <w:lang w:eastAsia="zh-CN"/>
        </w:rPr>
        <w:t xml:space="preserve">RAN1 AH 1801 </w:t>
      </w:r>
      <w:r w:rsidR="00F35727">
        <w:rPr>
          <w:lang w:eastAsia="zh-CN"/>
        </w:rPr>
        <w:fldChar w:fldCharType="begin"/>
      </w:r>
      <w:r w:rsidR="00F35727">
        <w:rPr>
          <w:lang w:eastAsia="zh-CN"/>
        </w:rPr>
        <w:instrText xml:space="preserve"> REF _Ref506304418 \r \h </w:instrText>
      </w:r>
      <w:r w:rsidR="00F35727">
        <w:rPr>
          <w:lang w:eastAsia="zh-CN"/>
        </w:rPr>
      </w:r>
      <w:r w:rsidR="00F35727">
        <w:rPr>
          <w:lang w:eastAsia="zh-CN"/>
        </w:rPr>
        <w:fldChar w:fldCharType="separate"/>
      </w:r>
      <w:r w:rsidR="00B05292">
        <w:rPr>
          <w:lang w:eastAsia="zh-CN"/>
        </w:rPr>
        <w:t>[4]</w:t>
      </w:r>
      <w:r w:rsidR="00F35727">
        <w:rPr>
          <w:lang w:eastAsia="zh-CN"/>
        </w:rPr>
        <w:fldChar w:fldCharType="end"/>
      </w:r>
      <w:r w:rsidR="00F35727">
        <w:rPr>
          <w:lang w:eastAsia="zh-CN"/>
        </w:rPr>
        <w:t xml:space="preserve">, an upper bound factor </w:t>
      </w:r>
      <w:r w:rsidR="00F35727" w:rsidRPr="00F35727">
        <w:rPr>
          <w:position w:val="-6"/>
          <w:lang w:eastAsia="zh-CN"/>
        </w:rPr>
        <w:object w:dxaOrig="240" w:dyaOrig="220" w14:anchorId="47F99185">
          <v:shape id="_x0000_i1032" type="#_x0000_t75" style="width:12pt;height:11.2pt" o:ole="">
            <v:imagedata r:id="rId25" o:title=""/>
          </v:shape>
          <o:OLEObject Type="Embed" ProgID="Equation.DSMT4" ShapeID="_x0000_i1032" DrawAspect="Content" ObjectID="_1580308960" r:id="rId26"/>
        </w:object>
      </w:r>
      <w:r w:rsidR="00F35727">
        <w:rPr>
          <w:lang w:eastAsia="zh-CN"/>
        </w:rPr>
        <w:t>is utilized to cap the resource assigned to HARQ-ACK to make sure CSI part 1/2 gets a fraction of 1-</w:t>
      </w:r>
      <w:r w:rsidR="00F35727" w:rsidRPr="00F35727">
        <w:rPr>
          <w:position w:val="-6"/>
          <w:lang w:eastAsia="zh-CN"/>
        </w:rPr>
        <w:object w:dxaOrig="240" w:dyaOrig="220" w14:anchorId="6CCB4D9A">
          <v:shape id="_x0000_i1033" type="#_x0000_t75" style="width:12pt;height:11.2pt" o:ole="">
            <v:imagedata r:id="rId25" o:title=""/>
          </v:shape>
          <o:OLEObject Type="Embed" ProgID="Equation.DSMT4" ShapeID="_x0000_i1033" DrawAspect="Content" ObjectID="_1580308961" r:id="rId27"/>
        </w:object>
      </w:r>
      <w:r w:rsidR="00F35727">
        <w:rPr>
          <w:lang w:eastAsia="zh-CN"/>
        </w:rPr>
        <w:t xml:space="preserve">of total resources. Since the size of CSI part 2 can be zero, there is no need to further cap the resources assigned to CSI part 2. </w:t>
      </w:r>
    </w:p>
    <w:p w14:paraId="5D117619" w14:textId="0D9EC35E" w:rsidR="00F35727" w:rsidRDefault="00F35727" w:rsidP="00F35727">
      <w:pPr>
        <w:rPr>
          <w:lang w:eastAsia="zh-CN"/>
        </w:rPr>
      </w:pPr>
      <w:r>
        <w:rPr>
          <w:lang w:eastAsia="zh-CN"/>
        </w:rPr>
        <w:t>For HARQ-ACK</w:t>
      </w:r>
      <w:r w:rsidR="00760010">
        <w:rPr>
          <w:lang w:eastAsia="zh-CN"/>
        </w:rPr>
        <w:t>, CSI part 1, and CSI part 2</w:t>
      </w:r>
      <w:r>
        <w:rPr>
          <w:lang w:eastAsia="zh-CN"/>
        </w:rPr>
        <w:t xml:space="preserve"> transmission on PUSCH without UL-SCH, the number of coded modulation symbols per layer for HARQ-ACK</w:t>
      </w:r>
      <w:r w:rsidR="00760010">
        <w:rPr>
          <w:lang w:eastAsia="zh-CN"/>
        </w:rPr>
        <w:t>, CSI part 1, and CSI part 2</w:t>
      </w:r>
      <w:r>
        <w:rPr>
          <w:lang w:eastAsia="zh-CN"/>
        </w:rPr>
        <w:t xml:space="preserve"> transmission, denoted as </w:t>
      </w:r>
      <w:r>
        <w:rPr>
          <w:position w:val="-12"/>
          <w:lang w:val="en-GB"/>
        </w:rPr>
        <w:object w:dxaOrig="540" w:dyaOrig="360" w14:anchorId="2B4D2AFF">
          <v:shape id="_x0000_i1034" type="#_x0000_t75" style="width:27.2pt;height:18pt" o:ole="">
            <v:imagedata r:id="rId28" o:title=""/>
          </v:shape>
          <o:OLEObject Type="Embed" ProgID="Equation.3" ShapeID="_x0000_i1034" DrawAspect="Content" ObjectID="_1580308962" r:id="rId29"/>
        </w:object>
      </w:r>
      <w:r w:rsidR="00760010">
        <w:rPr>
          <w:lang w:val="en-GB"/>
        </w:rPr>
        <w:t xml:space="preserve">, </w:t>
      </w:r>
      <w:r w:rsidR="00760010">
        <w:rPr>
          <w:position w:val="-12"/>
          <w:lang w:val="en-GB"/>
        </w:rPr>
        <w:object w:dxaOrig="560" w:dyaOrig="360" w14:anchorId="3BDD15B3">
          <v:shape id="_x0000_i1035" type="#_x0000_t75" style="width:28pt;height:18pt" o:ole="">
            <v:imagedata r:id="rId30" o:title=""/>
          </v:shape>
          <o:OLEObject Type="Embed" ProgID="Equation.DSMT4" ShapeID="_x0000_i1035" DrawAspect="Content" ObjectID="_1580308963" r:id="rId31"/>
        </w:object>
      </w:r>
      <w:r w:rsidR="00760010">
        <w:rPr>
          <w:lang w:val="en-GB"/>
        </w:rPr>
        <w:t xml:space="preserve">, and </w:t>
      </w:r>
      <w:r w:rsidR="00760010">
        <w:rPr>
          <w:position w:val="-12"/>
          <w:lang w:val="en-GB"/>
        </w:rPr>
        <w:object w:dxaOrig="560" w:dyaOrig="360" w14:anchorId="5164C74B">
          <v:shape id="_x0000_i1036" type="#_x0000_t75" style="width:28pt;height:18pt" o:ole="">
            <v:imagedata r:id="rId32" o:title=""/>
          </v:shape>
          <o:OLEObject Type="Embed" ProgID="Equation.DSMT4" ShapeID="_x0000_i1036" DrawAspect="Content" ObjectID="_1580308964" r:id="rId33"/>
        </w:object>
      </w:r>
      <w:r>
        <w:rPr>
          <w:lang w:eastAsia="zh-CN"/>
        </w:rPr>
        <w:t xml:space="preserve">, </w:t>
      </w:r>
      <w:r w:rsidR="00760010">
        <w:rPr>
          <w:lang w:eastAsia="zh-CN"/>
        </w:rPr>
        <w:t>are</w:t>
      </w:r>
      <w:r>
        <w:rPr>
          <w:lang w:eastAsia="zh-CN"/>
        </w:rPr>
        <w:t xml:space="preserve"> determined as follows:</w:t>
      </w:r>
    </w:p>
    <w:p w14:paraId="01EC77F9" w14:textId="574103EF" w:rsidR="00F35727" w:rsidRDefault="00162F71" w:rsidP="00F35727">
      <w:pPr>
        <w:jc w:val="center"/>
        <w:rPr>
          <w:lang w:val="en-GB"/>
        </w:rPr>
      </w:pPr>
      <w:r w:rsidRPr="00162F71">
        <w:rPr>
          <w:position w:val="-72"/>
          <w:lang w:val="en-GB"/>
        </w:rPr>
        <w:object w:dxaOrig="7380" w:dyaOrig="1560" w14:anchorId="4A7747FC">
          <v:shape id="_x0000_i1037" type="#_x0000_t75" style="width:369.2pt;height:78pt" o:ole="">
            <v:imagedata r:id="rId34" o:title=""/>
          </v:shape>
          <o:OLEObject Type="Embed" ProgID="Equation.DSMT4" ShapeID="_x0000_i1037" DrawAspect="Content" ObjectID="_1580308965" r:id="rId35"/>
        </w:object>
      </w:r>
    </w:p>
    <w:p w14:paraId="3B3AA31C" w14:textId="623CA3D3" w:rsidR="00162F71" w:rsidRDefault="00162F71" w:rsidP="00F35727">
      <w:pPr>
        <w:jc w:val="center"/>
        <w:rPr>
          <w:lang w:val="en-GB"/>
        </w:rPr>
      </w:pPr>
      <w:r w:rsidRPr="00162F71">
        <w:rPr>
          <w:position w:val="-72"/>
          <w:lang w:val="en-GB"/>
        </w:rPr>
        <w:object w:dxaOrig="7760" w:dyaOrig="1560" w14:anchorId="669B140F">
          <v:shape id="_x0000_i1038" type="#_x0000_t75" style="width:388pt;height:78pt" o:ole="">
            <v:imagedata r:id="rId36" o:title=""/>
          </v:shape>
          <o:OLEObject Type="Embed" ProgID="Equation.DSMT4" ShapeID="_x0000_i1038" DrawAspect="Content" ObjectID="_1580308966" r:id="rId37"/>
        </w:object>
      </w:r>
    </w:p>
    <w:p w14:paraId="6974D39F" w14:textId="2F360AC2" w:rsidR="00162F71" w:rsidRDefault="00162F71" w:rsidP="00F35727">
      <w:pPr>
        <w:jc w:val="center"/>
        <w:rPr>
          <w:lang w:val="en-GB"/>
        </w:rPr>
      </w:pPr>
      <w:r w:rsidRPr="00162F71">
        <w:rPr>
          <w:position w:val="-28"/>
          <w:lang w:val="en-GB"/>
        </w:rPr>
        <w:object w:dxaOrig="3640" w:dyaOrig="760" w14:anchorId="672F3686">
          <v:shape id="_x0000_i1039" type="#_x0000_t75" style="width:182pt;height:38pt" o:ole="">
            <v:imagedata r:id="rId38" o:title=""/>
          </v:shape>
          <o:OLEObject Type="Embed" ProgID="Equation.DSMT4" ShapeID="_x0000_i1039" DrawAspect="Content" ObjectID="_1580308967" r:id="rId39"/>
        </w:object>
      </w:r>
    </w:p>
    <w:p w14:paraId="5EBF9B41" w14:textId="7AC865CB" w:rsidR="00162F71" w:rsidRDefault="00162F71" w:rsidP="00162F71">
      <w:pPr>
        <w:pStyle w:val="B1"/>
        <w:ind w:left="0" w:firstLine="0"/>
        <w:rPr>
          <w:lang w:eastAsia="zh-CN"/>
        </w:rPr>
      </w:pPr>
      <w:r>
        <w:rPr>
          <w:lang w:eastAsia="zh-CN"/>
        </w:rPr>
        <w:t>-</w:t>
      </w:r>
      <w:r>
        <w:rPr>
          <w:lang w:eastAsia="zh-CN"/>
        </w:rPr>
        <w:tab/>
      </w:r>
      <w:r>
        <w:rPr>
          <w:position w:val="-14"/>
          <w:lang w:val="en-GB"/>
        </w:rPr>
        <w:object w:dxaOrig="2040" w:dyaOrig="372" w14:anchorId="061E9826">
          <v:shape id="_x0000_i1040" type="#_x0000_t75" style="width:102pt;height:18.8pt" o:ole="">
            <v:imagedata r:id="rId40" o:title=""/>
          </v:shape>
          <o:OLEObject Type="Embed" ProgID="Equation.DSMT4" ShapeID="_x0000_i1040" DrawAspect="Content" ObjectID="_1580308968" r:id="rId41"/>
        </w:object>
      </w:r>
      <w:r>
        <w:rPr>
          <w:lang w:eastAsia="zh-CN"/>
        </w:rPr>
        <w:t xml:space="preserve">  </w:t>
      </w:r>
      <w:r w:rsidR="00CD1D6E">
        <w:rPr>
          <w:lang w:eastAsia="zh-CN"/>
        </w:rPr>
        <w:t xml:space="preserve">is the same RRC configured parameter as for </w:t>
      </w:r>
      <w:r w:rsidR="004A021E">
        <w:rPr>
          <w:lang w:eastAsia="zh-CN"/>
        </w:rPr>
        <w:t>UCI piggyback on PUSCH with UL-SCH</w:t>
      </w:r>
      <w:r>
        <w:rPr>
          <w:lang w:eastAsia="zh-CN"/>
        </w:rPr>
        <w:t>;</w:t>
      </w:r>
    </w:p>
    <w:p w14:paraId="3A29792B" w14:textId="19D36668" w:rsidR="00162F71" w:rsidRDefault="00162F71" w:rsidP="00162F71">
      <w:pPr>
        <w:rPr>
          <w:lang w:eastAsia="zh-CN"/>
        </w:rPr>
      </w:pPr>
      <w:r>
        <w:rPr>
          <w:lang w:eastAsia="zh-CN"/>
        </w:rPr>
        <w:t>-</w:t>
      </w:r>
      <w:r>
        <w:rPr>
          <w:lang w:eastAsia="zh-CN"/>
        </w:rPr>
        <w:tab/>
      </w:r>
      <w:r w:rsidRPr="00162F71">
        <w:rPr>
          <w:position w:val="-12"/>
          <w:lang w:val="en-GB"/>
        </w:rPr>
        <w:object w:dxaOrig="780" w:dyaOrig="360" w14:anchorId="1A1F90ED">
          <v:shape id="_x0000_i1041" type="#_x0000_t75" style="width:39.2pt;height:18pt" o:ole="">
            <v:imagedata r:id="rId42" o:title=""/>
          </v:shape>
          <o:OLEObject Type="Embed" ProgID="Equation.DSMT4" ShapeID="_x0000_i1041" DrawAspect="Content" ObjectID="_1580308969" r:id="rId43"/>
        </w:object>
      </w:r>
      <w:r>
        <w:rPr>
          <w:lang w:eastAsia="zh-CN"/>
        </w:rPr>
        <w:t xml:space="preserve"> is the number of bits for CSI part 2 assuming it is with rank1;</w:t>
      </w:r>
    </w:p>
    <w:p w14:paraId="601084AD" w14:textId="1756C9B1" w:rsidR="00162F71" w:rsidRDefault="00162F71" w:rsidP="00162F71">
      <w:pPr>
        <w:rPr>
          <w:lang w:val="en-GB"/>
        </w:rPr>
      </w:pPr>
      <w:r>
        <w:rPr>
          <w:lang w:eastAsia="zh-CN"/>
        </w:rPr>
        <w:t>-</w:t>
      </w:r>
      <w:r>
        <w:rPr>
          <w:lang w:eastAsia="zh-CN"/>
        </w:rPr>
        <w:tab/>
      </w:r>
      <w:r>
        <w:rPr>
          <w:position w:val="-14"/>
        </w:rPr>
        <w:object w:dxaOrig="880" w:dyaOrig="380" w14:anchorId="7CCB970C">
          <v:shape id="_x0000_i1042" type="#_x0000_t75" style="width:44pt;height:19.2pt" o:ole="">
            <v:imagedata r:id="rId44" o:title=""/>
          </v:shape>
          <o:OLEObject Type="Embed" ProgID="Equation.DSMT4" ShapeID="_x0000_i1042" DrawAspect="Content" ObjectID="_1580308970" r:id="rId45"/>
        </w:object>
      </w:r>
      <w:r>
        <w:rPr>
          <w:lang w:eastAsia="zh-CN"/>
        </w:rPr>
        <w:t xml:space="preserve"> is the number of CRC bits for CSI part 2 assuming rank 1; </w:t>
      </w:r>
      <w:r>
        <w:rPr>
          <w:position w:val="-14"/>
        </w:rPr>
        <w:object w:dxaOrig="880" w:dyaOrig="380" w14:anchorId="2ACB5D2E">
          <v:shape id="_x0000_i1043" type="#_x0000_t75" style="width:44pt;height:19.2pt" o:ole="">
            <v:imagedata r:id="rId44" o:title=""/>
          </v:shape>
          <o:OLEObject Type="Embed" ProgID="Equation.DSMT4" ShapeID="_x0000_i1043" DrawAspect="Content" ObjectID="_1580308971" r:id="rId46"/>
        </w:object>
      </w:r>
      <w:r>
        <w:rPr>
          <w:lang w:eastAsia="zh-CN"/>
        </w:rPr>
        <w:t xml:space="preserve"> if </w:t>
      </w:r>
      <w:r w:rsidRPr="00162F71">
        <w:rPr>
          <w:position w:val="-12"/>
          <w:lang w:val="en-GB"/>
        </w:rPr>
        <w:object w:dxaOrig="780" w:dyaOrig="360" w14:anchorId="777D273A">
          <v:shape id="_x0000_i1044" type="#_x0000_t75" style="width:39.2pt;height:18pt" o:ole="">
            <v:imagedata r:id="rId42" o:title=""/>
          </v:shape>
          <o:OLEObject Type="Embed" ProgID="Equation.DSMT4" ShapeID="_x0000_i1044" DrawAspect="Content" ObjectID="_1580308972" r:id="rId47"/>
        </w:object>
      </w:r>
      <w:r>
        <w:rPr>
          <w:lang w:val="en-GB"/>
        </w:rPr>
        <w:t>is less than or equal to 11 bits.</w:t>
      </w:r>
    </w:p>
    <w:p w14:paraId="641A3D03" w14:textId="49C684D2" w:rsidR="00162F71" w:rsidRDefault="00492F52" w:rsidP="00492F52">
      <w:pPr>
        <w:rPr>
          <w:lang w:eastAsia="zh-CN"/>
        </w:rPr>
      </w:pPr>
      <w:r>
        <w:rPr>
          <w:lang w:eastAsia="zh-CN"/>
        </w:rPr>
        <w:t>-</w:t>
      </w:r>
      <w:r>
        <w:rPr>
          <w:lang w:eastAsia="zh-CN"/>
        </w:rPr>
        <w:tab/>
        <w:t>the rest notation</w:t>
      </w:r>
      <w:r w:rsidR="00CD1D6E">
        <w:rPr>
          <w:lang w:eastAsia="zh-CN"/>
        </w:rPr>
        <w:t>s</w:t>
      </w:r>
      <w:r>
        <w:rPr>
          <w:lang w:eastAsia="zh-CN"/>
        </w:rPr>
        <w:t xml:space="preserve"> follo</w:t>
      </w:r>
      <w:r w:rsidR="00CD1D6E">
        <w:rPr>
          <w:lang w:eastAsia="zh-CN"/>
        </w:rPr>
        <w:t>w</w:t>
      </w:r>
      <w:r>
        <w:rPr>
          <w:lang w:eastAsia="zh-CN"/>
        </w:rPr>
        <w:t xml:space="preserve"> what are defined in 38.212</w:t>
      </w:r>
      <w:r w:rsidR="009155F3">
        <w:rPr>
          <w:lang w:eastAsia="zh-CN"/>
        </w:rPr>
        <w:t xml:space="preserve"> </w:t>
      </w:r>
      <w:r w:rsidR="009155F3">
        <w:rPr>
          <w:lang w:eastAsia="zh-CN"/>
        </w:rPr>
        <w:fldChar w:fldCharType="begin"/>
      </w:r>
      <w:r w:rsidR="009155F3">
        <w:rPr>
          <w:lang w:eastAsia="zh-CN"/>
        </w:rPr>
        <w:instrText xml:space="preserve"> REF _Ref506565243 \r \h </w:instrText>
      </w:r>
      <w:r w:rsidR="009155F3">
        <w:rPr>
          <w:lang w:eastAsia="zh-CN"/>
        </w:rPr>
      </w:r>
      <w:r w:rsidR="009155F3">
        <w:rPr>
          <w:lang w:eastAsia="zh-CN"/>
        </w:rPr>
        <w:fldChar w:fldCharType="separate"/>
      </w:r>
      <w:r w:rsidR="009155F3">
        <w:rPr>
          <w:lang w:eastAsia="zh-CN"/>
        </w:rPr>
        <w:t>[6]</w:t>
      </w:r>
      <w:r w:rsidR="009155F3">
        <w:rPr>
          <w:lang w:eastAsia="zh-CN"/>
        </w:rPr>
        <w:fldChar w:fldCharType="end"/>
      </w:r>
      <w:r>
        <w:rPr>
          <w:lang w:eastAsia="zh-CN"/>
        </w:rPr>
        <w:t>.</w:t>
      </w:r>
      <w:r w:rsidR="00162F71">
        <w:rPr>
          <w:lang w:val="en-GB"/>
        </w:rPr>
        <w:t xml:space="preserve"> </w:t>
      </w:r>
    </w:p>
    <w:p w14:paraId="4C55036F" w14:textId="6BF5AE7F" w:rsidR="00162F71" w:rsidRDefault="00162F71" w:rsidP="00162F71">
      <w:pPr>
        <w:pStyle w:val="B1"/>
        <w:rPr>
          <w:lang w:eastAsia="zh-CN"/>
        </w:rPr>
      </w:pPr>
    </w:p>
    <w:p w14:paraId="0DBB92AA" w14:textId="77777777" w:rsidR="00CD1D6E" w:rsidRDefault="00CD1D6E" w:rsidP="00CD1D6E">
      <w:pPr>
        <w:rPr>
          <w:lang w:eastAsia="zh-CN"/>
        </w:rPr>
      </w:pPr>
      <w:r>
        <w:rPr>
          <w:b/>
          <w:i/>
          <w:u w:val="single"/>
        </w:rPr>
        <w:t>Proposal 2:</w:t>
      </w:r>
      <w:r>
        <w:rPr>
          <w:b/>
          <w:i/>
        </w:rPr>
        <w:t xml:space="preserve"> </w:t>
      </w:r>
      <w:r w:rsidRPr="00CD1D6E">
        <w:rPr>
          <w:b/>
          <w:i/>
          <w:lang w:eastAsia="zh-CN"/>
        </w:rPr>
        <w:t xml:space="preserve">For HARQ-ACK, CSI part 1, and CSI part 2 transmission on PUSCH without UL-SCH, the number of coded modulation symbols per layer for HARQ-ACK, CSI part 1, and CSI part 2 transmission, denoted as </w:t>
      </w:r>
      <w:r w:rsidRPr="00CD1D6E">
        <w:rPr>
          <w:b/>
          <w:i/>
          <w:position w:val="-12"/>
          <w:lang w:val="en-GB"/>
        </w:rPr>
        <w:object w:dxaOrig="540" w:dyaOrig="360" w14:anchorId="22DBD3C7">
          <v:shape id="_x0000_i1045" type="#_x0000_t75" style="width:27.2pt;height:18pt" o:ole="">
            <v:imagedata r:id="rId28" o:title=""/>
          </v:shape>
          <o:OLEObject Type="Embed" ProgID="Equation.3" ShapeID="_x0000_i1045" DrawAspect="Content" ObjectID="_1580308973" r:id="rId48"/>
        </w:object>
      </w:r>
      <w:r w:rsidRPr="00CD1D6E">
        <w:rPr>
          <w:b/>
          <w:i/>
          <w:lang w:val="en-GB"/>
        </w:rPr>
        <w:t xml:space="preserve">, </w:t>
      </w:r>
      <w:r w:rsidRPr="00CD1D6E">
        <w:rPr>
          <w:b/>
          <w:i/>
          <w:position w:val="-12"/>
          <w:lang w:val="en-GB"/>
        </w:rPr>
        <w:object w:dxaOrig="560" w:dyaOrig="360" w14:anchorId="665844AB">
          <v:shape id="_x0000_i1046" type="#_x0000_t75" style="width:28pt;height:18pt" o:ole="">
            <v:imagedata r:id="rId30" o:title=""/>
          </v:shape>
          <o:OLEObject Type="Embed" ProgID="Equation.DSMT4" ShapeID="_x0000_i1046" DrawAspect="Content" ObjectID="_1580308974" r:id="rId49"/>
        </w:object>
      </w:r>
      <w:r w:rsidRPr="00CD1D6E">
        <w:rPr>
          <w:b/>
          <w:i/>
          <w:lang w:val="en-GB"/>
        </w:rPr>
        <w:t xml:space="preserve">, and </w:t>
      </w:r>
      <w:r w:rsidRPr="00CD1D6E">
        <w:rPr>
          <w:b/>
          <w:i/>
          <w:position w:val="-12"/>
          <w:lang w:val="en-GB"/>
        </w:rPr>
        <w:object w:dxaOrig="560" w:dyaOrig="360" w14:anchorId="634F49FB">
          <v:shape id="_x0000_i1047" type="#_x0000_t75" style="width:28pt;height:18pt" o:ole="">
            <v:imagedata r:id="rId32" o:title=""/>
          </v:shape>
          <o:OLEObject Type="Embed" ProgID="Equation.DSMT4" ShapeID="_x0000_i1047" DrawAspect="Content" ObjectID="_1580308975" r:id="rId50"/>
        </w:object>
      </w:r>
      <w:r w:rsidRPr="00CD1D6E">
        <w:rPr>
          <w:b/>
          <w:i/>
          <w:lang w:eastAsia="zh-CN"/>
        </w:rPr>
        <w:t>, are determined as follows:</w:t>
      </w:r>
    </w:p>
    <w:p w14:paraId="6FF6331C" w14:textId="77777777" w:rsidR="00CD1D6E" w:rsidRDefault="00CD1D6E" w:rsidP="00CD1D6E">
      <w:pPr>
        <w:jc w:val="center"/>
        <w:rPr>
          <w:lang w:val="en-GB"/>
        </w:rPr>
      </w:pPr>
      <w:r w:rsidRPr="00162F71">
        <w:rPr>
          <w:position w:val="-72"/>
          <w:lang w:val="en-GB"/>
        </w:rPr>
        <w:object w:dxaOrig="7380" w:dyaOrig="1560" w14:anchorId="73D617AB">
          <v:shape id="_x0000_i1048" type="#_x0000_t75" style="width:369.2pt;height:78pt" o:ole="">
            <v:imagedata r:id="rId34" o:title=""/>
          </v:shape>
          <o:OLEObject Type="Embed" ProgID="Equation.DSMT4" ShapeID="_x0000_i1048" DrawAspect="Content" ObjectID="_1580308976" r:id="rId51"/>
        </w:object>
      </w:r>
    </w:p>
    <w:p w14:paraId="5313B195" w14:textId="77777777" w:rsidR="00CD1D6E" w:rsidRDefault="00CD1D6E" w:rsidP="00CD1D6E">
      <w:pPr>
        <w:jc w:val="center"/>
        <w:rPr>
          <w:lang w:val="en-GB"/>
        </w:rPr>
      </w:pPr>
      <w:r w:rsidRPr="00162F71">
        <w:rPr>
          <w:position w:val="-72"/>
          <w:lang w:val="en-GB"/>
        </w:rPr>
        <w:object w:dxaOrig="7760" w:dyaOrig="1560" w14:anchorId="7756F421">
          <v:shape id="_x0000_i1049" type="#_x0000_t75" style="width:388pt;height:78pt" o:ole="">
            <v:imagedata r:id="rId36" o:title=""/>
          </v:shape>
          <o:OLEObject Type="Embed" ProgID="Equation.DSMT4" ShapeID="_x0000_i1049" DrawAspect="Content" ObjectID="_1580308977" r:id="rId52"/>
        </w:object>
      </w:r>
    </w:p>
    <w:p w14:paraId="35907713" w14:textId="622A7A54" w:rsidR="00CD1D6E" w:rsidRDefault="00CD1D6E" w:rsidP="00CD1D6E">
      <w:pPr>
        <w:jc w:val="center"/>
        <w:rPr>
          <w:lang w:val="en-GB"/>
        </w:rPr>
      </w:pPr>
      <w:r w:rsidRPr="00162F71">
        <w:rPr>
          <w:position w:val="-28"/>
          <w:lang w:val="en-GB"/>
        </w:rPr>
        <w:object w:dxaOrig="3640" w:dyaOrig="760" w14:anchorId="5DE07D50">
          <v:shape id="_x0000_i1050" type="#_x0000_t75" style="width:182pt;height:38pt" o:ole="">
            <v:imagedata r:id="rId38" o:title=""/>
          </v:shape>
          <o:OLEObject Type="Embed" ProgID="Equation.DSMT4" ShapeID="_x0000_i1050" DrawAspect="Content" ObjectID="_1580308978" r:id="rId53"/>
        </w:object>
      </w:r>
    </w:p>
    <w:p w14:paraId="12A3D65D" w14:textId="12D38232" w:rsidR="004A021E" w:rsidRPr="004A021E" w:rsidRDefault="004A021E" w:rsidP="004A021E">
      <w:pPr>
        <w:pStyle w:val="B1"/>
        <w:ind w:left="0" w:firstLine="0"/>
        <w:rPr>
          <w:lang w:eastAsia="zh-CN"/>
        </w:rPr>
      </w:pPr>
      <w:r>
        <w:rPr>
          <w:lang w:eastAsia="zh-CN"/>
        </w:rPr>
        <w:t>-</w:t>
      </w:r>
      <w:r>
        <w:rPr>
          <w:lang w:eastAsia="zh-CN"/>
        </w:rPr>
        <w:tab/>
      </w:r>
      <w:r>
        <w:rPr>
          <w:position w:val="-14"/>
          <w:lang w:val="en-GB"/>
        </w:rPr>
        <w:object w:dxaOrig="2040" w:dyaOrig="372" w14:anchorId="71A63420">
          <v:shape id="_x0000_i1051" type="#_x0000_t75" style="width:102pt;height:18.8pt" o:ole="">
            <v:imagedata r:id="rId40" o:title=""/>
          </v:shape>
          <o:OLEObject Type="Embed" ProgID="Equation.DSMT4" ShapeID="_x0000_i1051" DrawAspect="Content" ObjectID="_1580308979" r:id="rId54"/>
        </w:object>
      </w:r>
      <w:r>
        <w:rPr>
          <w:lang w:eastAsia="zh-CN"/>
        </w:rPr>
        <w:t xml:space="preserve">  is the same RRC configured parameter as for UCI piggyback on PUSCH with UL-SCH;</w:t>
      </w:r>
    </w:p>
    <w:p w14:paraId="446BEAA2" w14:textId="77777777" w:rsidR="004F4208" w:rsidRDefault="004F4208" w:rsidP="004F4208">
      <w:pPr>
        <w:rPr>
          <w:lang w:eastAsia="zh-CN"/>
        </w:rPr>
      </w:pPr>
      <w:r>
        <w:rPr>
          <w:lang w:eastAsia="zh-CN"/>
        </w:rPr>
        <w:lastRenderedPageBreak/>
        <w:t>-</w:t>
      </w:r>
      <w:r>
        <w:rPr>
          <w:lang w:eastAsia="zh-CN"/>
        </w:rPr>
        <w:tab/>
      </w:r>
      <w:r w:rsidRPr="00162F71">
        <w:rPr>
          <w:position w:val="-12"/>
          <w:lang w:val="en-GB"/>
        </w:rPr>
        <w:object w:dxaOrig="780" w:dyaOrig="360" w14:anchorId="1BADABF4">
          <v:shape id="_x0000_i1125" type="#_x0000_t75" style="width:39.2pt;height:18pt" o:ole="">
            <v:imagedata r:id="rId42" o:title=""/>
          </v:shape>
          <o:OLEObject Type="Embed" ProgID="Equation.DSMT4" ShapeID="_x0000_i1125" DrawAspect="Content" ObjectID="_1580308980" r:id="rId55"/>
        </w:object>
      </w:r>
      <w:r>
        <w:rPr>
          <w:lang w:eastAsia="zh-CN"/>
        </w:rPr>
        <w:t xml:space="preserve"> is the number of bits for a reference of CSI part 2 assuming it is with rank1;</w:t>
      </w:r>
    </w:p>
    <w:p w14:paraId="7B1528AE" w14:textId="77777777" w:rsidR="004F4208" w:rsidRDefault="004F4208" w:rsidP="004F4208">
      <w:pPr>
        <w:rPr>
          <w:lang w:val="en-GB"/>
        </w:rPr>
      </w:pPr>
      <w:r>
        <w:rPr>
          <w:lang w:eastAsia="zh-CN"/>
        </w:rPr>
        <w:t>-</w:t>
      </w:r>
      <w:r>
        <w:rPr>
          <w:lang w:eastAsia="zh-CN"/>
        </w:rPr>
        <w:tab/>
      </w:r>
      <w:r>
        <w:rPr>
          <w:position w:val="-14"/>
        </w:rPr>
        <w:object w:dxaOrig="880" w:dyaOrig="380" w14:anchorId="70AA74A6">
          <v:shape id="_x0000_i1126" type="#_x0000_t75" style="width:44pt;height:19.2pt" o:ole="">
            <v:imagedata r:id="rId44" o:title=""/>
          </v:shape>
          <o:OLEObject Type="Embed" ProgID="Equation.DSMT4" ShapeID="_x0000_i1126" DrawAspect="Content" ObjectID="_1580308981" r:id="rId56"/>
        </w:object>
      </w:r>
      <w:r>
        <w:rPr>
          <w:lang w:eastAsia="zh-CN"/>
        </w:rPr>
        <w:t xml:space="preserve"> is the number of CRC bits for a reference of CSI part 2 assuming rank 1; </w:t>
      </w:r>
      <w:r>
        <w:rPr>
          <w:position w:val="-14"/>
        </w:rPr>
        <w:object w:dxaOrig="880" w:dyaOrig="380" w14:anchorId="5649E94F">
          <v:shape id="_x0000_i1127" type="#_x0000_t75" style="width:44pt;height:19.2pt" o:ole="">
            <v:imagedata r:id="rId44" o:title=""/>
          </v:shape>
          <o:OLEObject Type="Embed" ProgID="Equation.DSMT4" ShapeID="_x0000_i1127" DrawAspect="Content" ObjectID="_1580308982" r:id="rId57"/>
        </w:object>
      </w:r>
      <w:r>
        <w:rPr>
          <w:lang w:eastAsia="zh-CN"/>
        </w:rPr>
        <w:t xml:space="preserve"> if </w:t>
      </w:r>
      <w:r w:rsidRPr="00162F71">
        <w:rPr>
          <w:position w:val="-12"/>
          <w:lang w:val="en-GB"/>
        </w:rPr>
        <w:object w:dxaOrig="780" w:dyaOrig="360" w14:anchorId="6C884FD7">
          <v:shape id="_x0000_i1128" type="#_x0000_t75" style="width:39.2pt;height:18pt" o:ole="">
            <v:imagedata r:id="rId42" o:title=""/>
          </v:shape>
          <o:OLEObject Type="Embed" ProgID="Equation.DSMT4" ShapeID="_x0000_i1128" DrawAspect="Content" ObjectID="_1580308983" r:id="rId58"/>
        </w:object>
      </w:r>
      <w:r>
        <w:rPr>
          <w:lang w:val="en-GB"/>
        </w:rPr>
        <w:t>is less than or equal to 11 bits.</w:t>
      </w:r>
    </w:p>
    <w:p w14:paraId="4F177303" w14:textId="36D27B71" w:rsidR="00CD1D6E" w:rsidRDefault="00CD1D6E" w:rsidP="00CD1D6E">
      <w:pPr>
        <w:rPr>
          <w:lang w:eastAsia="zh-CN"/>
        </w:rPr>
      </w:pPr>
      <w:r>
        <w:rPr>
          <w:lang w:eastAsia="zh-CN"/>
        </w:rPr>
        <w:t>-</w:t>
      </w:r>
      <w:r>
        <w:rPr>
          <w:lang w:eastAsia="zh-CN"/>
        </w:rPr>
        <w:tab/>
        <w:t xml:space="preserve">the rest notations follow what are defined in 38.212 </w:t>
      </w:r>
      <w:r w:rsidR="009155F3">
        <w:rPr>
          <w:lang w:eastAsia="zh-CN"/>
        </w:rPr>
        <w:fldChar w:fldCharType="begin"/>
      </w:r>
      <w:r w:rsidR="009155F3">
        <w:rPr>
          <w:lang w:eastAsia="zh-CN"/>
        </w:rPr>
        <w:instrText xml:space="preserve"> REF _Ref506565243 \r \h </w:instrText>
      </w:r>
      <w:r w:rsidR="009155F3">
        <w:rPr>
          <w:lang w:eastAsia="zh-CN"/>
        </w:rPr>
      </w:r>
      <w:r w:rsidR="009155F3">
        <w:rPr>
          <w:lang w:eastAsia="zh-CN"/>
        </w:rPr>
        <w:fldChar w:fldCharType="separate"/>
      </w:r>
      <w:r w:rsidR="009155F3">
        <w:rPr>
          <w:lang w:eastAsia="zh-CN"/>
        </w:rPr>
        <w:t>[6]</w:t>
      </w:r>
      <w:r w:rsidR="009155F3">
        <w:rPr>
          <w:lang w:eastAsia="zh-CN"/>
        </w:rPr>
        <w:fldChar w:fldCharType="end"/>
      </w:r>
      <w:r w:rsidR="009155F3">
        <w:rPr>
          <w:lang w:eastAsia="zh-CN"/>
        </w:rPr>
        <w:t xml:space="preserve"> </w:t>
      </w:r>
      <w:r>
        <w:rPr>
          <w:lang w:eastAsia="zh-CN"/>
        </w:rPr>
        <w:t>for UCI piggyback on PUSCH with UL-SCH.</w:t>
      </w:r>
      <w:r>
        <w:rPr>
          <w:lang w:val="en-GB"/>
        </w:rPr>
        <w:t xml:space="preserve"> </w:t>
      </w:r>
    </w:p>
    <w:p w14:paraId="25B29D59" w14:textId="37BFD220" w:rsidR="008E695F" w:rsidRDefault="008E695F" w:rsidP="008E695F">
      <w:pPr>
        <w:pStyle w:val="Heading2"/>
      </w:pPr>
      <w:bookmarkStart w:id="7" w:name="_Ref506384512"/>
      <w:r>
        <w:t>Modulation order determination for UCI on PUSCH without UL-SCH</w:t>
      </w:r>
      <w:bookmarkEnd w:id="7"/>
    </w:p>
    <w:p w14:paraId="73E6D859" w14:textId="77777777" w:rsidR="001C5125" w:rsidRDefault="00647914" w:rsidP="00647914">
      <w:pPr>
        <w:rPr>
          <w:lang w:val="en-GB"/>
        </w:rPr>
      </w:pPr>
      <w:r>
        <w:rPr>
          <w:lang w:val="en-GB"/>
        </w:rPr>
        <w:t>There are two aspects need to be addressed regarding modulation order determination for UCI on PUSCH without UL-SCH.</w:t>
      </w:r>
    </w:p>
    <w:p w14:paraId="631657A4" w14:textId="77777777" w:rsidR="001C5125" w:rsidRDefault="001C5125" w:rsidP="001C5125">
      <w:pPr>
        <w:pStyle w:val="ListParagraph"/>
        <w:numPr>
          <w:ilvl w:val="0"/>
          <w:numId w:val="43"/>
        </w:numPr>
        <w:rPr>
          <w:lang w:val="en-GB"/>
        </w:rPr>
      </w:pPr>
      <w:r>
        <w:rPr>
          <w:lang w:val="en-GB"/>
        </w:rPr>
        <w:t xml:space="preserve">How does UE determine the received UL grant is to trigger A-CSI without UL-SCH or with UL-SCH. </w:t>
      </w:r>
    </w:p>
    <w:p w14:paraId="4AF4AA46" w14:textId="77777777" w:rsidR="001C5125" w:rsidRDefault="001C5125" w:rsidP="001C5125">
      <w:pPr>
        <w:pStyle w:val="ListParagraph"/>
        <w:numPr>
          <w:ilvl w:val="0"/>
          <w:numId w:val="43"/>
        </w:numPr>
        <w:rPr>
          <w:lang w:val="en-GB"/>
        </w:rPr>
      </w:pPr>
      <w:r>
        <w:rPr>
          <w:lang w:val="en-GB"/>
        </w:rPr>
        <w:t xml:space="preserve">How to does UE decide modulation order for UCI only on PUSCH without UL-SCH. </w:t>
      </w:r>
    </w:p>
    <w:p w14:paraId="0A2F1B32" w14:textId="77777777" w:rsidR="004A056E" w:rsidRDefault="004A056E" w:rsidP="001C5125">
      <w:pPr>
        <w:rPr>
          <w:lang w:val="en-GB"/>
        </w:rPr>
      </w:pPr>
    </w:p>
    <w:p w14:paraId="54ECE6B2" w14:textId="229E2945" w:rsidR="00647914" w:rsidRDefault="001C5125" w:rsidP="001C5125">
      <w:pPr>
        <w:rPr>
          <w:lang w:val="en-GB"/>
        </w:rPr>
      </w:pPr>
      <w:r>
        <w:rPr>
          <w:lang w:val="en-GB"/>
        </w:rPr>
        <w:t xml:space="preserve">There were a few solutions provided in </w:t>
      </w:r>
      <w:r w:rsidR="0092293E">
        <w:rPr>
          <w:lang w:val="en-GB"/>
        </w:rPr>
        <w:fldChar w:fldCharType="begin"/>
      </w:r>
      <w:r w:rsidR="0092293E">
        <w:rPr>
          <w:lang w:val="en-GB"/>
        </w:rPr>
        <w:instrText xml:space="preserve"> REF _Ref506385199 \n \h </w:instrText>
      </w:r>
      <w:r w:rsidR="0092293E">
        <w:rPr>
          <w:lang w:val="en-GB"/>
        </w:rPr>
      </w:r>
      <w:r w:rsidR="0092293E">
        <w:rPr>
          <w:lang w:val="en-GB"/>
        </w:rPr>
        <w:fldChar w:fldCharType="separate"/>
      </w:r>
      <w:r w:rsidR="00B05292">
        <w:rPr>
          <w:lang w:val="en-GB"/>
        </w:rPr>
        <w:t>[5]</w:t>
      </w:r>
      <w:r w:rsidR="0092293E">
        <w:rPr>
          <w:lang w:val="en-GB"/>
        </w:rPr>
        <w:fldChar w:fldCharType="end"/>
      </w:r>
      <w:r w:rsidR="004A056E">
        <w:rPr>
          <w:lang w:val="en-GB"/>
        </w:rPr>
        <w:t xml:space="preserve"> which are listed below</w:t>
      </w:r>
      <w:r>
        <w:rPr>
          <w:lang w:val="en-GB"/>
        </w:rPr>
        <w:t xml:space="preserve">.  </w:t>
      </w:r>
    </w:p>
    <w:p w14:paraId="0E8F9754" w14:textId="6510B197" w:rsidR="004A056E" w:rsidRPr="004A056E" w:rsidRDefault="004A056E" w:rsidP="004A056E">
      <w:pPr>
        <w:pStyle w:val="ListParagraph"/>
        <w:numPr>
          <w:ilvl w:val="0"/>
          <w:numId w:val="43"/>
        </w:numPr>
        <w:rPr>
          <w:lang w:val="en-GB"/>
        </w:rPr>
      </w:pPr>
      <w:r>
        <w:rPr>
          <w:lang w:val="en-GB"/>
        </w:rPr>
        <w:t>Option A</w:t>
      </w:r>
      <w:r w:rsidRPr="004A056E">
        <w:rPr>
          <w:lang w:val="en-GB"/>
        </w:rPr>
        <w:t xml:space="preserve">: A DCI format scheduling PUSCH includes an ‘UL-SCH indicator’ field of 1 bit. </w:t>
      </w:r>
    </w:p>
    <w:p w14:paraId="35AD3D7E" w14:textId="750C31A9" w:rsidR="004A056E" w:rsidRPr="004A056E" w:rsidRDefault="004A056E" w:rsidP="004A056E">
      <w:pPr>
        <w:pStyle w:val="ListParagraph"/>
        <w:numPr>
          <w:ilvl w:val="0"/>
          <w:numId w:val="43"/>
        </w:numPr>
        <w:rPr>
          <w:lang w:val="en-GB"/>
        </w:rPr>
      </w:pPr>
      <w:r>
        <w:rPr>
          <w:lang w:val="en-GB"/>
        </w:rPr>
        <w:t>Option B</w:t>
      </w:r>
      <w:r w:rsidRPr="004A056E">
        <w:rPr>
          <w:lang w:val="en-GB"/>
        </w:rPr>
        <w:t xml:space="preserve">: Reuse the NDI, RV and MCS fields in DCI to trigger CSI on PUSCH without UL-SCH data </w:t>
      </w:r>
    </w:p>
    <w:p w14:paraId="521CEBA8" w14:textId="77777777" w:rsidR="004A056E" w:rsidRPr="004A056E" w:rsidRDefault="004A056E" w:rsidP="004A056E">
      <w:pPr>
        <w:pStyle w:val="ListParagraph"/>
        <w:numPr>
          <w:ilvl w:val="1"/>
          <w:numId w:val="43"/>
        </w:numPr>
        <w:rPr>
          <w:lang w:val="en-GB"/>
        </w:rPr>
      </w:pPr>
      <w:r w:rsidRPr="004A056E">
        <w:rPr>
          <w:lang w:val="en-GB"/>
        </w:rPr>
        <w:t>NDI bit is toggled compared to the previous transmission for the same HARQ process and RV is set to 0 combined with IMCS = {[28], 29, 30, 31} to indicate the modulation order for CSI on PUSCH without UL-SCH data is QPSK, 16QAM, 64QAM and [256QAM] respectively.</w:t>
      </w:r>
    </w:p>
    <w:p w14:paraId="2898310E" w14:textId="77777777" w:rsidR="004A056E" w:rsidRDefault="004A056E" w:rsidP="004A056E">
      <w:pPr>
        <w:pStyle w:val="ListParagraph"/>
        <w:numPr>
          <w:ilvl w:val="0"/>
          <w:numId w:val="43"/>
        </w:numPr>
        <w:rPr>
          <w:lang w:val="en-GB"/>
        </w:rPr>
      </w:pPr>
      <w:r>
        <w:rPr>
          <w:lang w:val="en-GB"/>
        </w:rPr>
        <w:t>Option C</w:t>
      </w:r>
      <w:r w:rsidRPr="004A056E">
        <w:rPr>
          <w:lang w:val="en-GB"/>
        </w:rPr>
        <w:t xml:space="preserve">: When piggybacked on PUSCH without UL-SCH, </w:t>
      </w:r>
    </w:p>
    <w:p w14:paraId="0EAFA7BB" w14:textId="39F060EE" w:rsidR="004A056E" w:rsidRDefault="004A056E" w:rsidP="004A056E">
      <w:pPr>
        <w:pStyle w:val="ListParagraph"/>
        <w:numPr>
          <w:ilvl w:val="1"/>
          <w:numId w:val="43"/>
        </w:numPr>
        <w:rPr>
          <w:lang w:val="en-GB"/>
        </w:rPr>
      </w:pPr>
      <w:r>
        <w:rPr>
          <w:lang w:val="en-GB"/>
        </w:rPr>
        <w:t>DCI is interpreted as A-CSI only without UL-SCH if all the following are true</w:t>
      </w:r>
    </w:p>
    <w:p w14:paraId="55C3529E" w14:textId="602E7AD0" w:rsidR="004A056E" w:rsidRDefault="004A056E" w:rsidP="004A056E">
      <w:pPr>
        <w:pStyle w:val="ListParagraph"/>
        <w:numPr>
          <w:ilvl w:val="2"/>
          <w:numId w:val="43"/>
        </w:numPr>
        <w:rPr>
          <w:lang w:val="en-GB"/>
        </w:rPr>
      </w:pPr>
      <w:r>
        <w:rPr>
          <w:lang w:val="en-GB"/>
        </w:rPr>
        <w:t>NDI = 0</w:t>
      </w:r>
    </w:p>
    <w:p w14:paraId="722A6FFA" w14:textId="44B859A5" w:rsidR="004A056E" w:rsidRDefault="004A056E" w:rsidP="004A056E">
      <w:pPr>
        <w:pStyle w:val="ListParagraph"/>
        <w:numPr>
          <w:ilvl w:val="2"/>
          <w:numId w:val="43"/>
        </w:numPr>
        <w:rPr>
          <w:lang w:val="en-GB"/>
        </w:rPr>
      </w:pPr>
      <w:r>
        <w:rPr>
          <w:lang w:val="en-GB"/>
        </w:rPr>
        <w:t xml:space="preserve">RVID = </w:t>
      </w:r>
      <w:r w:rsidR="0066686C">
        <w:rPr>
          <w:lang w:val="en-GB"/>
        </w:rPr>
        <w:t>1</w:t>
      </w:r>
    </w:p>
    <w:p w14:paraId="5C073233" w14:textId="39342E8B" w:rsidR="004A056E" w:rsidRDefault="004A056E" w:rsidP="004A056E">
      <w:pPr>
        <w:pStyle w:val="ListParagraph"/>
        <w:numPr>
          <w:ilvl w:val="2"/>
          <w:numId w:val="43"/>
        </w:numPr>
        <w:rPr>
          <w:lang w:val="en-GB"/>
        </w:rPr>
      </w:pPr>
      <w:r>
        <w:rPr>
          <w:lang w:val="en-GB"/>
        </w:rPr>
        <w:t>HARQ ID = 15</w:t>
      </w:r>
    </w:p>
    <w:p w14:paraId="5F80E4F7" w14:textId="3A6180CC" w:rsidR="004A056E" w:rsidRDefault="004A056E" w:rsidP="004A056E">
      <w:pPr>
        <w:pStyle w:val="ListParagraph"/>
        <w:numPr>
          <w:ilvl w:val="2"/>
          <w:numId w:val="43"/>
        </w:numPr>
        <w:rPr>
          <w:lang w:val="en-GB"/>
        </w:rPr>
      </w:pPr>
      <w:r>
        <w:rPr>
          <w:lang w:val="en-GB"/>
        </w:rPr>
        <w:t>MCS = 31</w:t>
      </w:r>
    </w:p>
    <w:p w14:paraId="322BD71A" w14:textId="2EE921E5" w:rsidR="005207E1" w:rsidRPr="00D1121C" w:rsidRDefault="004A056E" w:rsidP="001C5125">
      <w:pPr>
        <w:pStyle w:val="ListParagraph"/>
        <w:numPr>
          <w:ilvl w:val="1"/>
          <w:numId w:val="43"/>
        </w:numPr>
        <w:rPr>
          <w:lang w:val="en-GB"/>
        </w:rPr>
      </w:pPr>
      <w:r w:rsidRPr="004A056E">
        <w:rPr>
          <w:lang w:val="en-GB"/>
        </w:rPr>
        <w:t xml:space="preserve">the modulation order of UCI is derived at UE based on </w:t>
      </w:r>
      <w:r w:rsidR="00534366">
        <w:rPr>
          <w:lang w:val="en-GB"/>
        </w:rPr>
        <w:t xml:space="preserve">calculated </w:t>
      </w:r>
      <w:r w:rsidR="00D92432">
        <w:rPr>
          <w:lang w:val="en-GB"/>
        </w:rPr>
        <w:t>spectrum efficiency</w:t>
      </w:r>
      <w:r w:rsidRPr="004A056E">
        <w:rPr>
          <w:lang w:val="en-GB"/>
        </w:rPr>
        <w:t xml:space="preserve">. </w:t>
      </w:r>
    </w:p>
    <w:p w14:paraId="3B32561D" w14:textId="1FAE01A7" w:rsidR="004A056E" w:rsidRDefault="004A056E" w:rsidP="001C5125">
      <w:pPr>
        <w:rPr>
          <w:lang w:val="en-GB"/>
        </w:rPr>
      </w:pPr>
      <w:r>
        <w:rPr>
          <w:lang w:val="en-GB"/>
        </w:rPr>
        <w:t>Option A adding a specific field of 1 bit in UL DCI to indicate the PUSCH is with UL-SCH or not. The solution can work but introduced unnecessary overhead to DCI. Option B and C both can save the 1 bit overhead by allow implicit signalling. The drawbacks of option B are the following</w:t>
      </w:r>
    </w:p>
    <w:p w14:paraId="678BBDC5" w14:textId="5DEF7B2A" w:rsidR="005207E1" w:rsidRPr="00691382" w:rsidRDefault="00A07D33" w:rsidP="00691382">
      <w:pPr>
        <w:pStyle w:val="ListParagraph"/>
        <w:numPr>
          <w:ilvl w:val="0"/>
          <w:numId w:val="46"/>
        </w:numPr>
        <w:rPr>
          <w:lang w:val="en-GB"/>
        </w:rPr>
      </w:pPr>
      <w:r>
        <w:rPr>
          <w:lang w:val="en-GB"/>
        </w:rPr>
        <w:t xml:space="preserve">NDI toggle is not memoryless. </w:t>
      </w:r>
      <w:r w:rsidR="00691382">
        <w:rPr>
          <w:lang w:val="en-GB"/>
        </w:rPr>
        <w:t xml:space="preserve">When UE switch to a new BWP, there is no previous transmission to compare NDI with. Therefore, eNB cannot trigger A-CSI report right away after switch BWP, which however should be the right thing to do because eNB may want to get a CSI report right after switch BWP before schedule DL transmission. Another issue with NDI memory is that </w:t>
      </w:r>
      <w:r>
        <w:rPr>
          <w:lang w:val="en-GB"/>
        </w:rPr>
        <w:t>UE can mis-interpret retransmission DCI as</w:t>
      </w:r>
      <w:r w:rsidR="009E2DBB">
        <w:rPr>
          <w:lang w:val="en-GB"/>
        </w:rPr>
        <w:t xml:space="preserve"> </w:t>
      </w:r>
      <w:r>
        <w:rPr>
          <w:lang w:val="en-GB"/>
        </w:rPr>
        <w:t>CSI</w:t>
      </w:r>
      <w:r w:rsidR="009E2DBB">
        <w:rPr>
          <w:lang w:val="en-GB"/>
        </w:rPr>
        <w:t>-</w:t>
      </w:r>
      <w:r>
        <w:rPr>
          <w:lang w:val="en-GB"/>
        </w:rPr>
        <w:t>only on PUSCH or vice versa</w:t>
      </w:r>
      <w:r w:rsidR="009E2DBB">
        <w:rPr>
          <w:lang w:val="en-GB"/>
        </w:rPr>
        <w:t xml:space="preserve"> when UE missed DCI</w:t>
      </w:r>
      <w:r w:rsidR="00691382">
        <w:rPr>
          <w:lang w:val="en-GB"/>
        </w:rPr>
        <w:t>, because UE has a confusion which DCI is the previous DCI that it should compare with the decide NDI toggled or not</w:t>
      </w:r>
      <w:r w:rsidR="009E2DBB">
        <w:rPr>
          <w:lang w:val="en-GB"/>
        </w:rPr>
        <w:t xml:space="preserve">. </w:t>
      </w:r>
    </w:p>
    <w:p w14:paraId="71823004" w14:textId="0F053BF2" w:rsidR="004A056E" w:rsidRDefault="00A07D33" w:rsidP="004A056E">
      <w:pPr>
        <w:pStyle w:val="ListParagraph"/>
        <w:numPr>
          <w:ilvl w:val="0"/>
          <w:numId w:val="46"/>
        </w:numPr>
        <w:rPr>
          <w:lang w:val="en-GB"/>
        </w:rPr>
      </w:pPr>
      <w:r>
        <w:rPr>
          <w:lang w:val="en-GB"/>
        </w:rPr>
        <w:t xml:space="preserve">Since all four special MCS entries </w:t>
      </w:r>
      <w:r w:rsidRPr="004A056E">
        <w:rPr>
          <w:lang w:val="en-GB"/>
        </w:rPr>
        <w:t>{[28], 29, 30, 31}</w:t>
      </w:r>
      <w:r>
        <w:rPr>
          <w:lang w:val="en-GB"/>
        </w:rPr>
        <w:t xml:space="preserve"> are utilized to share between signalling retransmission vs A-CSI only, all four MCS can be </w:t>
      </w:r>
      <w:r w:rsidR="00691382">
        <w:rPr>
          <w:lang w:val="en-GB"/>
        </w:rPr>
        <w:t>impacted by the NDI memory issue</w:t>
      </w:r>
      <w:r>
        <w:rPr>
          <w:lang w:val="en-GB"/>
        </w:rPr>
        <w:t xml:space="preserve">. </w:t>
      </w:r>
    </w:p>
    <w:p w14:paraId="33040681" w14:textId="7E35F7BB" w:rsidR="00A07D33" w:rsidRDefault="00A07D33" w:rsidP="004A056E">
      <w:pPr>
        <w:pStyle w:val="ListParagraph"/>
        <w:numPr>
          <w:ilvl w:val="0"/>
          <w:numId w:val="46"/>
        </w:numPr>
        <w:rPr>
          <w:lang w:val="en-GB"/>
        </w:rPr>
      </w:pPr>
      <w:r>
        <w:rPr>
          <w:lang w:val="en-GB"/>
        </w:rPr>
        <w:t>All HARQ ID</w:t>
      </w:r>
      <w:r w:rsidR="00F6018A">
        <w:rPr>
          <w:lang w:val="en-GB"/>
        </w:rPr>
        <w:t>s</w:t>
      </w:r>
      <w:r>
        <w:rPr>
          <w:lang w:val="en-GB"/>
        </w:rPr>
        <w:t xml:space="preserve"> can be potentially used to signal A-CSI only, the </w:t>
      </w:r>
      <w:r w:rsidR="00691382">
        <w:rPr>
          <w:lang w:val="en-GB"/>
        </w:rPr>
        <w:t>memory issue on NDI toggle</w:t>
      </w:r>
      <w:r>
        <w:rPr>
          <w:lang w:val="en-GB"/>
        </w:rPr>
        <w:t xml:space="preserve"> </w:t>
      </w:r>
      <w:r w:rsidR="00ED27B2">
        <w:rPr>
          <w:lang w:val="en-GB"/>
        </w:rPr>
        <w:t xml:space="preserve">can occur on every HARQ ID. </w:t>
      </w:r>
    </w:p>
    <w:p w14:paraId="19B0FEFA" w14:textId="1209A29C" w:rsidR="00650839" w:rsidRDefault="00650839" w:rsidP="00650839">
      <w:pPr>
        <w:pStyle w:val="ListParagraph"/>
        <w:rPr>
          <w:lang w:val="en-GB"/>
        </w:rPr>
      </w:pPr>
    </w:p>
    <w:p w14:paraId="03BA13BC" w14:textId="6FE8E5B7" w:rsidR="00286532" w:rsidRPr="0064353F" w:rsidRDefault="00534366" w:rsidP="00534366">
      <w:pPr>
        <w:rPr>
          <w:highlight w:val="yellow"/>
          <w:lang w:val="en-GB"/>
        </w:rPr>
      </w:pPr>
      <w:r>
        <w:rPr>
          <w:lang w:val="en-GB"/>
        </w:rPr>
        <w:t>The idea of option C is us</w:t>
      </w:r>
      <w:r w:rsidR="00766376">
        <w:rPr>
          <w:lang w:val="en-GB"/>
        </w:rPr>
        <w:t>ing</w:t>
      </w:r>
      <w:r>
        <w:rPr>
          <w:lang w:val="en-GB"/>
        </w:rPr>
        <w:t xml:space="preserve"> a certain combination (NDI=0, RVID=</w:t>
      </w:r>
      <w:r w:rsidR="0064353F">
        <w:rPr>
          <w:lang w:val="en-GB"/>
        </w:rPr>
        <w:t>1</w:t>
      </w:r>
      <w:r>
        <w:rPr>
          <w:lang w:val="en-GB"/>
        </w:rPr>
        <w:t>, HARQ=</w:t>
      </w:r>
      <w:r w:rsidR="00A649AF">
        <w:rPr>
          <w:lang w:val="en-GB"/>
        </w:rPr>
        <w:t xml:space="preserve">7 or </w:t>
      </w:r>
      <w:r>
        <w:rPr>
          <w:lang w:val="en-GB"/>
        </w:rPr>
        <w:t xml:space="preserve">15, MCS=31) to signal no UL-SCH. </w:t>
      </w:r>
      <w:r w:rsidR="0064353F">
        <w:rPr>
          <w:lang w:val="en-GB"/>
        </w:rPr>
        <w:t xml:space="preserve">The reason to </w:t>
      </w:r>
      <w:r w:rsidR="0064353F" w:rsidRPr="002368E3">
        <w:rPr>
          <w:lang w:val="en-GB"/>
        </w:rPr>
        <w:t>choose RVID =1 is</w:t>
      </w:r>
      <w:r w:rsidR="00F451D4">
        <w:rPr>
          <w:lang w:val="en-GB"/>
        </w:rPr>
        <w:t xml:space="preserve"> because RVID=1 is least likely used. (RVID 0/3 are self-decodable. RVID 2 performance is slightly better than 1</w:t>
      </w:r>
      <w:proofErr w:type="gramStart"/>
      <w:r w:rsidR="00F451D4">
        <w:rPr>
          <w:lang w:val="en-GB"/>
        </w:rPr>
        <w:t xml:space="preserve">. </w:t>
      </w:r>
      <w:proofErr w:type="gramEnd"/>
      <w:r w:rsidR="00F451D4">
        <w:rPr>
          <w:lang w:val="en-GB"/>
        </w:rPr>
        <w:t>LTE RVID sequence is 0,2,3,1)</w:t>
      </w:r>
      <w:r w:rsidR="002368E3">
        <w:rPr>
          <w:lang w:val="en-GB"/>
        </w:rPr>
        <w:t xml:space="preserve">. </w:t>
      </w:r>
      <w:r w:rsidR="00F451D4">
        <w:rPr>
          <w:lang w:val="en-GB"/>
        </w:rPr>
        <w:t>If UE sees this certain combination of (NDI=0, RVID=1, HARQ=</w:t>
      </w:r>
      <w:r w:rsidR="009A0877">
        <w:rPr>
          <w:lang w:val="en-GB"/>
        </w:rPr>
        <w:t xml:space="preserve"> 7 or </w:t>
      </w:r>
      <w:r w:rsidR="00F451D4">
        <w:rPr>
          <w:lang w:val="en-GB"/>
        </w:rPr>
        <w:t xml:space="preserve">15, MCS=31), </w:t>
      </w:r>
      <w:r>
        <w:rPr>
          <w:lang w:val="en-GB"/>
        </w:rPr>
        <w:t xml:space="preserve">UE interpret the DCI as trigger for CSI without UL-SCH. </w:t>
      </w:r>
      <w:r w:rsidR="009A0877">
        <w:rPr>
          <w:lang w:val="en-GB"/>
        </w:rPr>
        <w:t xml:space="preserve">The decision of </w:t>
      </w:r>
      <w:r>
        <w:rPr>
          <w:lang w:val="en-GB"/>
        </w:rPr>
        <w:t xml:space="preserve">There is no issue of mis-interpretation due to misdetection of previous DCI. The drawback of option C is that this particular combination can not be used for ReTx. Considering there are 4 RVID, 4 MCS, and 16 HARQ IDs eNB can use for ReTx, the impact of this </w:t>
      </w:r>
      <w:r>
        <w:rPr>
          <w:lang w:val="en-GB"/>
        </w:rPr>
        <w:lastRenderedPageBreak/>
        <w:t xml:space="preserve">limitation is acceptable. Comparing to option B where the interpretation can happen with every HARQ ID, every MCS, every NDI value, option C is more preferable. </w:t>
      </w:r>
    </w:p>
    <w:p w14:paraId="3627523A" w14:textId="79F74504" w:rsidR="00765DEE" w:rsidRPr="00B35353" w:rsidRDefault="00534366" w:rsidP="00765DEE">
      <w:pPr>
        <w:pStyle w:val="B1"/>
        <w:ind w:left="0" w:firstLine="0"/>
        <w:rPr>
          <w:lang w:val="en-GB" w:eastAsia="zh-CN"/>
        </w:rPr>
      </w:pPr>
      <w:r>
        <w:rPr>
          <w:lang w:val="en-GB"/>
        </w:rPr>
        <w:t xml:space="preserve">With option C, based on payload size of HARQ-ACK, CSI part 1, UE can calculate the </w:t>
      </w:r>
      <w:r w:rsidR="00D92432">
        <w:rPr>
          <w:lang w:val="en-GB"/>
        </w:rPr>
        <w:t>spectrum efficiency</w:t>
      </w:r>
      <w:r>
        <w:rPr>
          <w:lang w:val="en-GB"/>
        </w:rPr>
        <w:t xml:space="preserve"> for HARQ-ACK and CSI part 1 respectively, which are denoted as </w:t>
      </w:r>
      <w:r w:rsidR="00DC4330" w:rsidRPr="00534366">
        <w:rPr>
          <w:position w:val="-14"/>
        </w:rPr>
        <w:object w:dxaOrig="1120" w:dyaOrig="380" w14:anchorId="278D77A5">
          <v:shape id="_x0000_i1056" type="#_x0000_t75" style="width:56pt;height:19.2pt" o:ole="">
            <v:imagedata r:id="rId59" o:title=""/>
          </v:shape>
          <o:OLEObject Type="Embed" ProgID="Equation.DSMT4" ShapeID="_x0000_i1056" DrawAspect="Content" ObjectID="_1580308984" r:id="rId60"/>
        </w:object>
      </w:r>
      <w:r>
        <w:t xml:space="preserve"> and </w:t>
      </w:r>
      <w:r w:rsidR="00DC4330" w:rsidRPr="00B35353">
        <w:rPr>
          <w:position w:val="-12"/>
        </w:rPr>
        <w:object w:dxaOrig="700" w:dyaOrig="360" w14:anchorId="55A49430">
          <v:shape id="_x0000_i1057" type="#_x0000_t75" style="width:35.2pt;height:18pt" o:ole="">
            <v:imagedata r:id="rId61" o:title=""/>
          </v:shape>
          <o:OLEObject Type="Embed" ProgID="Equation.DSMT4" ShapeID="_x0000_i1057" DrawAspect="Content" ObjectID="_1580308985" r:id="rId62"/>
        </w:object>
      </w:r>
      <w:r w:rsidRPr="00B35353">
        <w:rPr>
          <w:lang w:val="en-GB"/>
        </w:rPr>
        <w:t xml:space="preserve">. </w:t>
      </w:r>
      <w:r w:rsidR="00765DEE" w:rsidRPr="00B35353">
        <w:rPr>
          <w:lang w:val="en-GB" w:eastAsia="zh-CN"/>
        </w:rPr>
        <w:t>Since only one common modulation order is supported for UCI on PUSCH without UL-SCH,</w:t>
      </w:r>
      <w:r w:rsidR="00765DEE" w:rsidRPr="00B35353">
        <w:t xml:space="preserve"> UE determines </w:t>
      </w:r>
      <w:r w:rsidR="00765DEE" w:rsidRPr="00B35353">
        <w:rPr>
          <w:lang w:val="en-GB" w:eastAsia="zh-CN"/>
        </w:rPr>
        <w:t xml:space="preserve">the target spectrum efficiency for UCI as </w:t>
      </w:r>
    </w:p>
    <w:p w14:paraId="7C95291B" w14:textId="71F64A3A" w:rsidR="006163BD" w:rsidRDefault="00765DEE" w:rsidP="00765DEE">
      <w:pPr>
        <w:jc w:val="center"/>
        <w:rPr>
          <w:lang w:val="en-GB"/>
        </w:rPr>
      </w:pPr>
      <w:r w:rsidRPr="00B35353">
        <w:rPr>
          <w:position w:val="-16"/>
        </w:rPr>
        <w:object w:dxaOrig="3300" w:dyaOrig="440" w14:anchorId="2003357A">
          <v:shape id="_x0000_i1058" type="#_x0000_t75" style="width:165.2pt;height:22pt" o:ole="">
            <v:imagedata r:id="rId63" o:title=""/>
          </v:shape>
          <o:OLEObject Type="Embed" ProgID="Equation.DSMT4" ShapeID="_x0000_i1058" DrawAspect="Content" ObjectID="_1580308986" r:id="rId64"/>
        </w:object>
      </w:r>
    </w:p>
    <w:p w14:paraId="4E1A5DCF" w14:textId="7AC1128B" w:rsidR="00765DEE" w:rsidRDefault="00765DEE" w:rsidP="006163BD">
      <w:pPr>
        <w:rPr>
          <w:lang w:val="en-GB"/>
        </w:rPr>
      </w:pPr>
      <w:r>
        <w:rPr>
          <w:lang w:val="en-GB" w:eastAsia="zh-CN"/>
        </w:rPr>
        <w:t xml:space="preserve">Then, in an MCS table such as </w:t>
      </w:r>
      <w:r>
        <w:t>Table 6.1.4.1-1 in 38.214</w:t>
      </w:r>
      <w:r w:rsidR="0003006B">
        <w:t xml:space="preserve"> </w:t>
      </w:r>
      <w:r w:rsidR="0003006B">
        <w:fldChar w:fldCharType="begin"/>
      </w:r>
      <w:r w:rsidR="0003006B">
        <w:instrText xml:space="preserve"> REF _Ref506565514 \r \h </w:instrText>
      </w:r>
      <w:r w:rsidR="0003006B">
        <w:fldChar w:fldCharType="separate"/>
      </w:r>
      <w:r w:rsidR="0003006B">
        <w:t>[7]</w:t>
      </w:r>
      <w:r w:rsidR="0003006B">
        <w:fldChar w:fldCharType="end"/>
      </w:r>
      <w:r>
        <w:t xml:space="preserve">, </w:t>
      </w:r>
      <w:r>
        <w:rPr>
          <w:lang w:val="en-GB" w:eastAsia="zh-CN"/>
        </w:rPr>
        <w:t xml:space="preserve">UE finds the MCS entry whose spectrum efficiency is closest to </w:t>
      </w:r>
      <w:r w:rsidRPr="00570E9C">
        <w:rPr>
          <w:position w:val="-12"/>
        </w:rPr>
        <w:object w:dxaOrig="600" w:dyaOrig="360" w14:anchorId="54F3C778">
          <v:shape id="_x0000_i1059" type="#_x0000_t75" style="width:30pt;height:18pt" o:ole="">
            <v:imagedata r:id="rId65" o:title=""/>
          </v:shape>
          <o:OLEObject Type="Embed" ProgID="Equation.DSMT4" ShapeID="_x0000_i1059" DrawAspect="Content" ObjectID="_1580308987" r:id="rId66"/>
        </w:object>
      </w:r>
      <w:r>
        <w:t>. The modulation order associated with that MCS is determined as modulation for UCI on PUSCH without UL-SCH. For example, if 10 bits HARQ-ACK is with assigned 20 REs for HARQ-ACK, 40 bits CSI part 1 is assigned with 50 REs.  It is straightforward to see</w:t>
      </w:r>
      <w:r w:rsidRPr="00534366">
        <w:rPr>
          <w:position w:val="-14"/>
        </w:rPr>
        <w:object w:dxaOrig="1680" w:dyaOrig="380" w14:anchorId="75A0B62A">
          <v:shape id="_x0000_i1060" type="#_x0000_t75" style="width:84pt;height:19.2pt" o:ole="">
            <v:imagedata r:id="rId67" o:title=""/>
          </v:shape>
          <o:OLEObject Type="Embed" ProgID="Equation.DSMT4" ShapeID="_x0000_i1060" DrawAspect="Content" ObjectID="_1580308988" r:id="rId68"/>
        </w:object>
      </w:r>
      <w:r>
        <w:t xml:space="preserve"> and </w:t>
      </w:r>
      <w:r w:rsidRPr="00765DEE">
        <w:rPr>
          <w:position w:val="-12"/>
        </w:rPr>
        <w:object w:dxaOrig="1260" w:dyaOrig="360" w14:anchorId="549B9CD5">
          <v:shape id="_x0000_i1061" type="#_x0000_t75" style="width:63.2pt;height:18pt" o:ole="">
            <v:imagedata r:id="rId69" o:title=""/>
          </v:shape>
          <o:OLEObject Type="Embed" ProgID="Equation.DSMT4" ShapeID="_x0000_i1061" DrawAspect="Content" ObjectID="_1580308989" r:id="rId70"/>
        </w:object>
      </w:r>
      <w:r>
        <w:t xml:space="preserve">. </w:t>
      </w:r>
      <w:r w:rsidR="00464942">
        <w:t>Therefore, it is decided</w:t>
      </w:r>
      <w:r w:rsidRPr="00765DEE">
        <w:rPr>
          <w:position w:val="-12"/>
        </w:rPr>
        <w:object w:dxaOrig="1140" w:dyaOrig="360" w14:anchorId="53A5CA69">
          <v:shape id="_x0000_i1062" type="#_x0000_t75" style="width:57.2pt;height:18pt" o:ole="">
            <v:imagedata r:id="rId71" o:title=""/>
          </v:shape>
          <o:OLEObject Type="Embed" ProgID="Equation.DSMT4" ShapeID="_x0000_i1062" DrawAspect="Content" ObjectID="_1580308990" r:id="rId72"/>
        </w:object>
      </w:r>
      <w:r w:rsidR="00464942">
        <w:t>.</w:t>
      </w:r>
      <w:r>
        <w:t xml:space="preserve"> </w:t>
      </w:r>
      <w:r w:rsidR="00464942">
        <w:t>In Table 6.1.4.1-1 in 38.214</w:t>
      </w:r>
      <w:r w:rsidR="0003006B">
        <w:t xml:space="preserve"> </w:t>
      </w:r>
      <w:r w:rsidR="0003006B">
        <w:fldChar w:fldCharType="begin"/>
      </w:r>
      <w:r w:rsidR="0003006B">
        <w:instrText xml:space="preserve"> REF _Ref506565514 \r \h </w:instrText>
      </w:r>
      <w:r w:rsidR="0003006B">
        <w:fldChar w:fldCharType="separate"/>
      </w:r>
      <w:r w:rsidR="0003006B">
        <w:t>[7]</w:t>
      </w:r>
      <w:r w:rsidR="0003006B">
        <w:fldChar w:fldCharType="end"/>
      </w:r>
      <w:r w:rsidR="00464942">
        <w:t xml:space="preserve">, the closest spectrum efficiency is </w:t>
      </w:r>
      <w:r w:rsidR="00464942">
        <w:rPr>
          <w:color w:val="000000"/>
        </w:rPr>
        <w:t>0.7402, which give MCS 5 and modulation order of QPSK.</w:t>
      </w:r>
    </w:p>
    <w:p w14:paraId="0156E780" w14:textId="67BD15AD" w:rsidR="006163BD" w:rsidRDefault="006163BD" w:rsidP="006163BD">
      <w:r>
        <w:rPr>
          <w:lang w:val="en-GB"/>
        </w:rPr>
        <w:t xml:space="preserve">The reason that CSI part 2 is not involved in modulation determination is because the size of CSI part 2 is unknow to the eNB. The determined </w:t>
      </w:r>
      <w:r w:rsidRPr="00570E9C">
        <w:rPr>
          <w:position w:val="-6"/>
        </w:rPr>
        <w:object w:dxaOrig="540" w:dyaOrig="279" w14:anchorId="426D0196">
          <v:shape id="_x0000_i1063" type="#_x0000_t75" style="width:27.2pt;height:14pt" o:ole="">
            <v:imagedata r:id="rId73" o:title=""/>
          </v:shape>
          <o:OLEObject Type="Embed" ProgID="Equation.DSMT4" ShapeID="_x0000_i1063" DrawAspect="Content" ObjectID="_1580308991" r:id="rId74"/>
        </w:object>
      </w:r>
      <w:r>
        <w:t xml:space="preserve">is applied to CSI part 2 as well on UE side. In case </w:t>
      </w:r>
      <w:r w:rsidRPr="00570E9C">
        <w:rPr>
          <w:position w:val="-6"/>
        </w:rPr>
        <w:object w:dxaOrig="540" w:dyaOrig="279" w14:anchorId="6AE2B05B">
          <v:shape id="_x0000_i1064" type="#_x0000_t75" style="width:27.2pt;height:14pt" o:ole="">
            <v:imagedata r:id="rId75" o:title=""/>
          </v:shape>
          <o:OLEObject Type="Embed" ProgID="Equation.DSMT4" ShapeID="_x0000_i1064" DrawAspect="Content" ObjectID="_1580308992" r:id="rId76"/>
        </w:object>
      </w:r>
      <w:r>
        <w:t xml:space="preserve">is not high enough to fit all CSI part 2 payload, omitting as described in Section </w:t>
      </w:r>
      <w:r w:rsidR="009A74B9">
        <w:fldChar w:fldCharType="begin"/>
      </w:r>
      <w:r w:rsidR="009A74B9">
        <w:instrText xml:space="preserve"> REF _Ref506417071 \r \h </w:instrText>
      </w:r>
      <w:r w:rsidR="009A74B9">
        <w:fldChar w:fldCharType="separate"/>
      </w:r>
      <w:r w:rsidR="00B05292">
        <w:t>2.4</w:t>
      </w:r>
      <w:r w:rsidR="009A74B9">
        <w:fldChar w:fldCharType="end"/>
      </w:r>
      <w:r w:rsidR="009A74B9">
        <w:t xml:space="preserve"> </w:t>
      </w:r>
      <w:r>
        <w:t xml:space="preserve">is applied to CSI part 2. </w:t>
      </w:r>
    </w:p>
    <w:p w14:paraId="6F2DF252" w14:textId="07604755" w:rsidR="006163BD" w:rsidRDefault="006163BD" w:rsidP="006163BD">
      <w:pPr>
        <w:rPr>
          <w:lang w:val="en-GB"/>
        </w:rPr>
      </w:pPr>
      <w:r w:rsidRPr="006163BD">
        <w:rPr>
          <w:lang w:val="en-GB"/>
        </w:rPr>
        <w:t>The reason it is preferred to allow UE to determine the modulation order rather than eNB signalling the modulation order is because of the significant different between with and without UL-SCH on PUSCH. With UL on PUSCH, the TB size is determined based on MCS and RB allocation. Therefore, UE does not need to support and test meaningless combinations of TB</w:t>
      </w:r>
      <w:r w:rsidR="00DC4330">
        <w:rPr>
          <w:lang w:val="en-GB"/>
        </w:rPr>
        <w:t xml:space="preserve"> size</w:t>
      </w:r>
      <w:r w:rsidRPr="006163BD">
        <w:rPr>
          <w:lang w:val="en-GB"/>
        </w:rPr>
        <w:t xml:space="preserve"> and modulation order such as very small TB with very large RB allocation and high modulation order, e.g., 10 bits payload with 10 RB and 256QAM.</w:t>
      </w:r>
      <w:r w:rsidR="009B72C2">
        <w:rPr>
          <w:lang w:val="en-GB"/>
        </w:rPr>
        <w:t xml:space="preserve"> This weird combination never happen</w:t>
      </w:r>
      <w:r w:rsidR="00DC4330">
        <w:rPr>
          <w:lang w:val="en-GB"/>
        </w:rPr>
        <w:t>s</w:t>
      </w:r>
      <w:r w:rsidR="009B72C2">
        <w:rPr>
          <w:lang w:val="en-GB"/>
        </w:rPr>
        <w:t xml:space="preserve"> with UL-SCH on PUSCH, because the derived </w:t>
      </w:r>
      <w:r w:rsidR="00DC4330">
        <w:rPr>
          <w:lang w:val="en-GB"/>
        </w:rPr>
        <w:t>TB size is relatively large and meaningful.</w:t>
      </w:r>
      <w:r w:rsidRPr="006163BD">
        <w:rPr>
          <w:lang w:val="en-GB"/>
        </w:rPr>
        <w:t xml:space="preserve"> However, for UCI-only on PUSCH without UL-SCH, the payload size is not derived from MCS and RB allocation. The payload size is determined by UE already by another method such as UL DAI for HARQ-ACK. If following the MCS signalled by eNB, UE can cannot exclude those strange combinations of small payload size with very high modulation order and large RB allocation</w:t>
      </w:r>
      <w:r w:rsidR="00DC4330">
        <w:rPr>
          <w:lang w:val="en-GB"/>
        </w:rPr>
        <w:t>, if signalled by eNB</w:t>
      </w:r>
      <w:r w:rsidRPr="006163BD">
        <w:rPr>
          <w:lang w:val="en-GB"/>
        </w:rPr>
        <w:t>. It does not make sense to force UE vendors to support those useless combinations, which drastically increased the test cases for UE vendors to support and test.</w:t>
      </w:r>
      <w:r>
        <w:rPr>
          <w:highlight w:val="yellow"/>
          <w:lang w:val="en-GB"/>
        </w:rPr>
        <w:t xml:space="preserve"> </w:t>
      </w:r>
    </w:p>
    <w:p w14:paraId="5FDD84C1" w14:textId="77777777" w:rsidR="004A68C4" w:rsidRPr="006163BD" w:rsidRDefault="004A68C4" w:rsidP="00534366">
      <w:pPr>
        <w:rPr>
          <w:lang w:val="en-GB"/>
        </w:rPr>
      </w:pPr>
    </w:p>
    <w:p w14:paraId="43183810" w14:textId="77777777" w:rsidR="004A68C4" w:rsidRDefault="004A68C4" w:rsidP="00534366">
      <w:pPr>
        <w:rPr>
          <w:lang w:val="en-GB"/>
        </w:rPr>
      </w:pPr>
    </w:p>
    <w:p w14:paraId="005561D8" w14:textId="301B59AA" w:rsidR="004A68C4" w:rsidRDefault="004A68C4" w:rsidP="004A68C4">
      <w:pPr>
        <w:pStyle w:val="TH"/>
      </w:pPr>
      <w:r>
        <w:lastRenderedPageBreak/>
        <w:t>Table 6.1.4.1-1 in 38.214</w:t>
      </w:r>
      <w:r w:rsidR="0003006B">
        <w:t xml:space="preserve"> </w:t>
      </w:r>
      <w:r w:rsidR="0003006B">
        <w:fldChar w:fldCharType="begin"/>
      </w:r>
      <w:r w:rsidR="0003006B">
        <w:instrText xml:space="preserve"> REF _Ref506565514 \r \h </w:instrText>
      </w:r>
      <w:r w:rsidR="0003006B">
        <w:fldChar w:fldCharType="separate"/>
      </w:r>
      <w:r w:rsidR="0003006B">
        <w:t>[7]</w:t>
      </w:r>
      <w:r w:rsidR="0003006B">
        <w:fldChar w:fldCharType="end"/>
      </w:r>
      <w:r>
        <w:t>: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281"/>
        <w:gridCol w:w="2282"/>
      </w:tblGrid>
      <w:tr w:rsidR="004A68C4" w14:paraId="6068CD42" w14:textId="77777777" w:rsidTr="004A68C4">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697444D" w14:textId="77777777" w:rsidR="004A68C4" w:rsidRDefault="004A68C4">
            <w:pPr>
              <w:pStyle w:val="TAH"/>
              <w:rPr>
                <w:bCs/>
                <w:color w:val="000000"/>
              </w:rPr>
            </w:pPr>
            <w:r>
              <w:rPr>
                <w:bCs/>
                <w:color w:val="000000"/>
              </w:rPr>
              <w:t>MCS Index</w:t>
            </w:r>
            <w:r>
              <w:rPr>
                <w:bCs/>
                <w:color w:val="000000"/>
              </w:rPr>
              <w:br/>
            </w:r>
            <w:r>
              <w:rPr>
                <w:i/>
                <w:color w:val="000000"/>
              </w:rPr>
              <w:t>I</w:t>
            </w:r>
            <w:r>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4243DF3" w14:textId="77777777" w:rsidR="004A68C4" w:rsidRDefault="004A68C4">
            <w:pPr>
              <w:pStyle w:val="TAH"/>
              <w:rPr>
                <w:bCs/>
                <w:color w:val="000000"/>
              </w:rPr>
            </w:pPr>
            <w:r>
              <w:rPr>
                <w:bCs/>
                <w:color w:val="000000"/>
              </w:rPr>
              <w:t>Modulation Order</w:t>
            </w:r>
            <w:r>
              <w:rPr>
                <w:bCs/>
                <w:color w:val="000000"/>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D6984CC" w14:textId="77777777" w:rsidR="004A68C4" w:rsidRDefault="004A68C4">
            <w:pPr>
              <w:pStyle w:val="TAH"/>
              <w:rPr>
                <w:bCs/>
                <w:color w:val="000000"/>
              </w:rPr>
            </w:pPr>
            <w:r>
              <w:rPr>
                <w:bCs/>
                <w:color w:val="000000"/>
              </w:rPr>
              <w:t xml:space="preserve">Target code Rate </w:t>
            </w:r>
            <w:r>
              <w:rPr>
                <w:color w:val="000000"/>
              </w:rPr>
              <w:t>x 1024</w:t>
            </w:r>
            <w:r>
              <w:rPr>
                <w:bCs/>
                <w:color w:val="000000"/>
              </w:rPr>
              <w:br/>
            </w:r>
            <w:r>
              <w:rPr>
                <w:i/>
                <w:color w:val="000000"/>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hideMark/>
          </w:tcPr>
          <w:p w14:paraId="241840B5" w14:textId="77777777" w:rsidR="004A68C4" w:rsidRDefault="004A68C4">
            <w:pPr>
              <w:pStyle w:val="TAH"/>
              <w:rPr>
                <w:bCs/>
                <w:color w:val="000000"/>
                <w:lang w:val="en-GB"/>
              </w:rPr>
            </w:pPr>
            <w:r>
              <w:rPr>
                <w:bCs/>
                <w:color w:val="000000"/>
              </w:rPr>
              <w:t>Spectral</w:t>
            </w:r>
          </w:p>
          <w:p w14:paraId="517714E1" w14:textId="77777777" w:rsidR="004A68C4" w:rsidRDefault="004A68C4">
            <w:pPr>
              <w:pStyle w:val="TAH"/>
              <w:rPr>
                <w:bCs/>
                <w:color w:val="000000"/>
              </w:rPr>
            </w:pPr>
            <w:r>
              <w:rPr>
                <w:bCs/>
                <w:color w:val="000000"/>
              </w:rPr>
              <w:t>efficiency</w:t>
            </w:r>
          </w:p>
        </w:tc>
      </w:tr>
      <w:tr w:rsidR="004A68C4" w14:paraId="75835C67" w14:textId="77777777" w:rsidTr="004A68C4">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2F974ECB" w14:textId="77777777" w:rsidR="004A68C4" w:rsidRDefault="004A68C4">
            <w:pPr>
              <w:pStyle w:val="TAC"/>
              <w:rPr>
                <w:b/>
                <w:color w:val="000000"/>
              </w:rPr>
            </w:pPr>
            <w:r>
              <w:rPr>
                <w:b/>
                <w:color w:val="000000"/>
              </w:rPr>
              <w:t>0</w:t>
            </w:r>
          </w:p>
        </w:tc>
        <w:tc>
          <w:tcPr>
            <w:tcW w:w="0" w:type="auto"/>
            <w:tcBorders>
              <w:top w:val="single" w:sz="8" w:space="0" w:color="auto"/>
              <w:left w:val="single" w:sz="8" w:space="0" w:color="auto"/>
              <w:bottom w:val="single" w:sz="8" w:space="0" w:color="auto"/>
              <w:right w:val="single" w:sz="8" w:space="0" w:color="auto"/>
            </w:tcBorders>
            <w:vAlign w:val="center"/>
            <w:hideMark/>
          </w:tcPr>
          <w:p w14:paraId="5AB69836" w14:textId="77777777" w:rsidR="004A68C4" w:rsidRDefault="004A68C4">
            <w:pPr>
              <w:pStyle w:val="TAC"/>
              <w:rPr>
                <w:color w:val="000000"/>
              </w:rPr>
            </w:pPr>
            <w:r>
              <w:rPr>
                <w:rFonts w:ascii="Times New Roman" w:hAnsi="Times New Roman"/>
                <w:color w:val="000000"/>
                <w:sz w:val="20"/>
              </w:rPr>
              <w:t>1</w:t>
            </w:r>
          </w:p>
        </w:tc>
        <w:tc>
          <w:tcPr>
            <w:tcW w:w="0" w:type="auto"/>
            <w:tcBorders>
              <w:top w:val="single" w:sz="8" w:space="0" w:color="auto"/>
              <w:left w:val="single" w:sz="8" w:space="0" w:color="auto"/>
              <w:bottom w:val="single" w:sz="8" w:space="0" w:color="auto"/>
              <w:right w:val="single" w:sz="8" w:space="0" w:color="auto"/>
            </w:tcBorders>
            <w:hideMark/>
          </w:tcPr>
          <w:p w14:paraId="29FA40FC" w14:textId="77777777" w:rsidR="004A68C4" w:rsidRDefault="004A68C4">
            <w:pPr>
              <w:pStyle w:val="TAC"/>
              <w:rPr>
                <w:color w:val="000000"/>
              </w:rPr>
            </w:pPr>
            <w:r>
              <w:rPr>
                <w:rFonts w:ascii="Times New Roman" w:hAnsi="Times New Roman"/>
                <w:color w:val="000000"/>
                <w:sz w:val="20"/>
              </w:rPr>
              <w:t>240</w:t>
            </w:r>
          </w:p>
        </w:tc>
        <w:tc>
          <w:tcPr>
            <w:tcW w:w="2278" w:type="dxa"/>
            <w:tcBorders>
              <w:top w:val="single" w:sz="8" w:space="0" w:color="auto"/>
              <w:left w:val="single" w:sz="8" w:space="0" w:color="auto"/>
              <w:bottom w:val="single" w:sz="8" w:space="0" w:color="auto"/>
              <w:right w:val="single" w:sz="8" w:space="0" w:color="auto"/>
            </w:tcBorders>
            <w:hideMark/>
          </w:tcPr>
          <w:p w14:paraId="009BD692" w14:textId="77777777" w:rsidR="004A68C4" w:rsidRDefault="004A68C4">
            <w:pPr>
              <w:pStyle w:val="TAC"/>
              <w:rPr>
                <w:color w:val="000000"/>
              </w:rPr>
            </w:pPr>
            <w:r>
              <w:rPr>
                <w:rFonts w:ascii="Times New Roman" w:hAnsi="Times New Roman"/>
                <w:color w:val="000000"/>
                <w:sz w:val="20"/>
              </w:rPr>
              <w:t>0.2344</w:t>
            </w:r>
          </w:p>
        </w:tc>
      </w:tr>
      <w:tr w:rsidR="004A68C4" w14:paraId="02E30817"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7CD28E" w14:textId="77777777" w:rsidR="004A68C4" w:rsidRDefault="004A68C4">
            <w:pPr>
              <w:pStyle w:val="TAC"/>
              <w:rPr>
                <w:rFonts w:ascii="Times New Roman" w:hAnsi="Times New Roman"/>
                <w:b/>
                <w:color w:val="000000"/>
                <w:sz w:val="20"/>
                <w:lang w:val="en-GB"/>
              </w:rPr>
            </w:pPr>
            <w:r>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0EA66FA0" w14:textId="77777777" w:rsidR="004A68C4" w:rsidRDefault="004A68C4">
            <w:pPr>
              <w:pStyle w:val="TAC"/>
              <w:rPr>
                <w:rFonts w:ascii="Times New Roman" w:hAnsi="Times New Roman"/>
                <w:color w:val="000000"/>
                <w:sz w:val="20"/>
              </w:rPr>
            </w:pPr>
            <w:r>
              <w:rPr>
                <w:rFonts w:ascii="Times New Roman" w:hAnsi="Times New Roman"/>
                <w:color w:val="000000"/>
                <w:sz w:val="20"/>
              </w:rPr>
              <w:t>1</w:t>
            </w:r>
          </w:p>
        </w:tc>
        <w:tc>
          <w:tcPr>
            <w:tcW w:w="0" w:type="auto"/>
            <w:tcBorders>
              <w:top w:val="single" w:sz="8" w:space="0" w:color="auto"/>
              <w:left w:val="single" w:sz="8" w:space="0" w:color="auto"/>
              <w:bottom w:val="single" w:sz="8" w:space="0" w:color="auto"/>
              <w:right w:val="single" w:sz="8" w:space="0" w:color="auto"/>
            </w:tcBorders>
            <w:hideMark/>
          </w:tcPr>
          <w:p w14:paraId="2214FF08" w14:textId="77777777" w:rsidR="004A68C4" w:rsidRDefault="004A68C4">
            <w:pPr>
              <w:pStyle w:val="TAC"/>
              <w:rPr>
                <w:rFonts w:ascii="Times New Roman" w:hAnsi="Times New Roman"/>
                <w:color w:val="000000"/>
                <w:sz w:val="20"/>
              </w:rPr>
            </w:pPr>
            <w:r>
              <w:rPr>
                <w:rFonts w:ascii="Times New Roman" w:hAnsi="Times New Roman"/>
                <w:color w:val="000000"/>
                <w:sz w:val="20"/>
              </w:rPr>
              <w:t>314</w:t>
            </w:r>
          </w:p>
        </w:tc>
        <w:tc>
          <w:tcPr>
            <w:tcW w:w="2278" w:type="dxa"/>
            <w:tcBorders>
              <w:top w:val="single" w:sz="8" w:space="0" w:color="auto"/>
              <w:left w:val="single" w:sz="8" w:space="0" w:color="auto"/>
              <w:bottom w:val="single" w:sz="8" w:space="0" w:color="auto"/>
              <w:right w:val="single" w:sz="8" w:space="0" w:color="auto"/>
            </w:tcBorders>
            <w:hideMark/>
          </w:tcPr>
          <w:p w14:paraId="1A888856" w14:textId="77777777" w:rsidR="004A68C4" w:rsidRDefault="004A68C4">
            <w:pPr>
              <w:pStyle w:val="TAC"/>
              <w:rPr>
                <w:rFonts w:ascii="Times New Roman" w:hAnsi="Times New Roman"/>
                <w:color w:val="000000"/>
                <w:sz w:val="20"/>
              </w:rPr>
            </w:pPr>
            <w:r>
              <w:rPr>
                <w:rFonts w:ascii="Times New Roman" w:hAnsi="Times New Roman"/>
                <w:color w:val="000000"/>
                <w:sz w:val="20"/>
              </w:rPr>
              <w:t>0.3066</w:t>
            </w:r>
          </w:p>
        </w:tc>
      </w:tr>
      <w:tr w:rsidR="004A68C4" w14:paraId="2E008D17"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B9FA59" w14:textId="77777777" w:rsidR="004A68C4" w:rsidRDefault="004A68C4">
            <w:pPr>
              <w:pStyle w:val="TAC"/>
              <w:rPr>
                <w:rFonts w:ascii="Times New Roman" w:hAnsi="Times New Roman"/>
                <w:b/>
                <w:color w:val="000000"/>
                <w:sz w:val="20"/>
              </w:rPr>
            </w:pPr>
            <w:r>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hideMark/>
          </w:tcPr>
          <w:p w14:paraId="2BC617AE" w14:textId="77777777" w:rsidR="004A68C4" w:rsidRDefault="004A68C4">
            <w:pPr>
              <w:pStyle w:val="TAC"/>
              <w:rPr>
                <w:rFonts w:ascii="Times New Roman" w:hAnsi="Times New Roman"/>
                <w:color w:val="000000"/>
                <w:sz w:val="2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6987358A" w14:textId="77777777" w:rsidR="004A68C4" w:rsidRDefault="004A68C4">
            <w:pPr>
              <w:pStyle w:val="TAC"/>
              <w:rPr>
                <w:rFonts w:ascii="Times New Roman" w:hAnsi="Times New Roman"/>
                <w:color w:val="000000"/>
                <w:sz w:val="20"/>
              </w:rPr>
            </w:pPr>
            <w:r>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hideMark/>
          </w:tcPr>
          <w:p w14:paraId="031DEC58" w14:textId="77777777" w:rsidR="004A68C4" w:rsidRDefault="004A68C4">
            <w:pPr>
              <w:pStyle w:val="TAC"/>
              <w:rPr>
                <w:rFonts w:ascii="Times New Roman" w:hAnsi="Times New Roman"/>
                <w:color w:val="000000"/>
                <w:sz w:val="20"/>
              </w:rPr>
            </w:pPr>
            <w:r>
              <w:rPr>
                <w:rFonts w:ascii="Times New Roman" w:hAnsi="Times New Roman"/>
                <w:color w:val="000000"/>
                <w:sz w:val="20"/>
              </w:rPr>
              <w:t>0.3770</w:t>
            </w:r>
          </w:p>
        </w:tc>
      </w:tr>
      <w:tr w:rsidR="004A68C4" w14:paraId="65296FB7"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3169C5" w14:textId="77777777" w:rsidR="004A68C4" w:rsidRDefault="004A68C4">
            <w:pPr>
              <w:pStyle w:val="TAC"/>
              <w:rPr>
                <w:b/>
                <w:color w:val="000000"/>
              </w:rPr>
            </w:pPr>
            <w:r>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hideMark/>
          </w:tcPr>
          <w:p w14:paraId="10B3A72D"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57211F72" w14:textId="77777777" w:rsidR="004A68C4" w:rsidRDefault="004A68C4">
            <w:pPr>
              <w:pStyle w:val="TAC"/>
              <w:rPr>
                <w:color w:val="000000"/>
              </w:rPr>
            </w:pPr>
            <w:r>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hideMark/>
          </w:tcPr>
          <w:p w14:paraId="2CC037CD" w14:textId="77777777" w:rsidR="004A68C4" w:rsidRDefault="004A68C4">
            <w:pPr>
              <w:pStyle w:val="TAC"/>
              <w:rPr>
                <w:color w:val="000000"/>
              </w:rPr>
            </w:pPr>
            <w:r>
              <w:rPr>
                <w:rFonts w:ascii="Times New Roman" w:hAnsi="Times New Roman"/>
                <w:color w:val="000000"/>
                <w:sz w:val="20"/>
              </w:rPr>
              <w:t>0.4902</w:t>
            </w:r>
          </w:p>
        </w:tc>
      </w:tr>
      <w:tr w:rsidR="004A68C4" w14:paraId="32A3C452"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AF9AD2" w14:textId="77777777" w:rsidR="004A68C4" w:rsidRDefault="004A68C4">
            <w:pPr>
              <w:pStyle w:val="TAC"/>
              <w:rPr>
                <w:b/>
                <w:color w:val="000000"/>
              </w:rPr>
            </w:pPr>
            <w:r>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hideMark/>
          </w:tcPr>
          <w:p w14:paraId="48D32DE0"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6893BE12" w14:textId="77777777" w:rsidR="004A68C4" w:rsidRDefault="004A68C4">
            <w:pPr>
              <w:pStyle w:val="TAC"/>
              <w:rPr>
                <w:color w:val="000000"/>
              </w:rPr>
            </w:pPr>
            <w:r>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hideMark/>
          </w:tcPr>
          <w:p w14:paraId="06EFA544" w14:textId="77777777" w:rsidR="004A68C4" w:rsidRDefault="004A68C4">
            <w:pPr>
              <w:pStyle w:val="TAC"/>
              <w:rPr>
                <w:color w:val="000000"/>
              </w:rPr>
            </w:pPr>
            <w:r>
              <w:rPr>
                <w:rFonts w:ascii="Times New Roman" w:hAnsi="Times New Roman"/>
                <w:color w:val="000000"/>
                <w:sz w:val="20"/>
              </w:rPr>
              <w:t>0.6016</w:t>
            </w:r>
          </w:p>
        </w:tc>
      </w:tr>
      <w:tr w:rsidR="004A68C4" w14:paraId="00F94AA5"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AF547B" w14:textId="77777777" w:rsidR="004A68C4" w:rsidRDefault="004A68C4">
            <w:pPr>
              <w:pStyle w:val="TAC"/>
              <w:rPr>
                <w:b/>
                <w:color w:val="000000"/>
              </w:rPr>
            </w:pPr>
            <w:r>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hideMark/>
          </w:tcPr>
          <w:p w14:paraId="1448D298"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48C3D7E0" w14:textId="77777777" w:rsidR="004A68C4" w:rsidRDefault="004A68C4">
            <w:pPr>
              <w:pStyle w:val="TAC"/>
              <w:rPr>
                <w:color w:val="000000"/>
              </w:rPr>
            </w:pPr>
            <w:r>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hideMark/>
          </w:tcPr>
          <w:p w14:paraId="1C3D913B" w14:textId="77777777" w:rsidR="004A68C4" w:rsidRDefault="004A68C4">
            <w:pPr>
              <w:pStyle w:val="TAC"/>
              <w:rPr>
                <w:color w:val="000000"/>
              </w:rPr>
            </w:pPr>
            <w:r>
              <w:rPr>
                <w:rFonts w:ascii="Times New Roman" w:hAnsi="Times New Roman"/>
                <w:color w:val="000000"/>
                <w:sz w:val="20"/>
              </w:rPr>
              <w:t>0.7402</w:t>
            </w:r>
          </w:p>
        </w:tc>
      </w:tr>
      <w:tr w:rsidR="004A68C4" w14:paraId="6B01475F"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B156FB" w14:textId="77777777" w:rsidR="004A68C4" w:rsidRDefault="004A68C4">
            <w:pPr>
              <w:pStyle w:val="TAC"/>
              <w:rPr>
                <w:b/>
                <w:color w:val="000000"/>
              </w:rPr>
            </w:pPr>
            <w:r>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hideMark/>
          </w:tcPr>
          <w:p w14:paraId="0C62E07C"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484AB975" w14:textId="77777777" w:rsidR="004A68C4" w:rsidRDefault="004A68C4">
            <w:pPr>
              <w:pStyle w:val="TAC"/>
              <w:rPr>
                <w:color w:val="000000"/>
              </w:rPr>
            </w:pPr>
            <w:r>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hideMark/>
          </w:tcPr>
          <w:p w14:paraId="75B9911F" w14:textId="77777777" w:rsidR="004A68C4" w:rsidRDefault="004A68C4">
            <w:pPr>
              <w:pStyle w:val="TAC"/>
              <w:rPr>
                <w:color w:val="000000"/>
              </w:rPr>
            </w:pPr>
            <w:r>
              <w:rPr>
                <w:rFonts w:ascii="Times New Roman" w:hAnsi="Times New Roman"/>
                <w:color w:val="000000"/>
                <w:sz w:val="20"/>
              </w:rPr>
              <w:t>0.8770</w:t>
            </w:r>
          </w:p>
        </w:tc>
      </w:tr>
      <w:tr w:rsidR="004A68C4" w14:paraId="58DAEA55"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1C041E" w14:textId="77777777" w:rsidR="004A68C4" w:rsidRDefault="004A68C4">
            <w:pPr>
              <w:pStyle w:val="TAC"/>
              <w:rPr>
                <w:b/>
                <w:color w:val="000000"/>
              </w:rPr>
            </w:pPr>
            <w:r>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hideMark/>
          </w:tcPr>
          <w:p w14:paraId="6CD6CF6F"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07E0BBAE" w14:textId="77777777" w:rsidR="004A68C4" w:rsidRDefault="004A68C4">
            <w:pPr>
              <w:pStyle w:val="TAC"/>
              <w:rPr>
                <w:color w:val="000000"/>
              </w:rPr>
            </w:pPr>
            <w:r>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hideMark/>
          </w:tcPr>
          <w:p w14:paraId="538CBA7B" w14:textId="77777777" w:rsidR="004A68C4" w:rsidRDefault="004A68C4">
            <w:pPr>
              <w:pStyle w:val="TAC"/>
              <w:rPr>
                <w:color w:val="000000"/>
              </w:rPr>
            </w:pPr>
            <w:r>
              <w:rPr>
                <w:rFonts w:ascii="Times New Roman" w:hAnsi="Times New Roman"/>
                <w:color w:val="000000"/>
                <w:sz w:val="20"/>
              </w:rPr>
              <w:t>1.0273</w:t>
            </w:r>
          </w:p>
        </w:tc>
      </w:tr>
      <w:tr w:rsidR="004A68C4" w14:paraId="11CFD052"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5C9D10" w14:textId="77777777" w:rsidR="004A68C4" w:rsidRDefault="004A68C4">
            <w:pPr>
              <w:pStyle w:val="TAC"/>
              <w:rPr>
                <w:b/>
                <w:color w:val="000000"/>
              </w:rPr>
            </w:pPr>
            <w:r>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hideMark/>
          </w:tcPr>
          <w:p w14:paraId="39025504"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29844B01" w14:textId="77777777" w:rsidR="004A68C4" w:rsidRDefault="004A68C4">
            <w:pPr>
              <w:pStyle w:val="TAC"/>
              <w:rPr>
                <w:color w:val="000000"/>
              </w:rPr>
            </w:pPr>
            <w:r>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hideMark/>
          </w:tcPr>
          <w:p w14:paraId="533E22F4" w14:textId="77777777" w:rsidR="004A68C4" w:rsidRDefault="004A68C4">
            <w:pPr>
              <w:pStyle w:val="TAC"/>
              <w:rPr>
                <w:color w:val="000000"/>
              </w:rPr>
            </w:pPr>
            <w:r>
              <w:rPr>
                <w:rFonts w:ascii="Times New Roman" w:hAnsi="Times New Roman"/>
                <w:color w:val="000000"/>
                <w:sz w:val="20"/>
              </w:rPr>
              <w:t>1.1758</w:t>
            </w:r>
          </w:p>
        </w:tc>
      </w:tr>
      <w:tr w:rsidR="004A68C4" w14:paraId="52FCE3FC"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779FEB" w14:textId="77777777" w:rsidR="004A68C4" w:rsidRDefault="004A68C4">
            <w:pPr>
              <w:pStyle w:val="TAC"/>
              <w:rPr>
                <w:b/>
                <w:color w:val="000000"/>
              </w:rPr>
            </w:pPr>
            <w:r>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hideMark/>
          </w:tcPr>
          <w:p w14:paraId="443EFB2C" w14:textId="77777777" w:rsidR="004A68C4" w:rsidRDefault="004A68C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3F36AA1D" w14:textId="77777777" w:rsidR="004A68C4" w:rsidRDefault="004A68C4">
            <w:pPr>
              <w:pStyle w:val="TAC"/>
              <w:rPr>
                <w:color w:val="000000"/>
              </w:rPr>
            </w:pPr>
            <w:r>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hideMark/>
          </w:tcPr>
          <w:p w14:paraId="2F29004A" w14:textId="77777777" w:rsidR="004A68C4" w:rsidRDefault="004A68C4">
            <w:pPr>
              <w:pStyle w:val="TAC"/>
              <w:rPr>
                <w:color w:val="000000"/>
              </w:rPr>
            </w:pPr>
            <w:r>
              <w:rPr>
                <w:rFonts w:ascii="Times New Roman" w:hAnsi="Times New Roman"/>
                <w:color w:val="000000"/>
                <w:sz w:val="20"/>
              </w:rPr>
              <w:t>1.3262</w:t>
            </w:r>
          </w:p>
        </w:tc>
      </w:tr>
      <w:tr w:rsidR="004A68C4" w14:paraId="75243E40"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C310DD" w14:textId="77777777" w:rsidR="004A68C4" w:rsidRDefault="004A68C4">
            <w:pPr>
              <w:pStyle w:val="TAC"/>
              <w:rPr>
                <w:b/>
                <w:color w:val="000000"/>
              </w:rPr>
            </w:pPr>
            <w:r>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hideMark/>
          </w:tcPr>
          <w:p w14:paraId="386AD1B7" w14:textId="77777777" w:rsidR="004A68C4" w:rsidRDefault="004A68C4">
            <w:pPr>
              <w:pStyle w:val="TAC"/>
              <w:rPr>
                <w:color w:val="000000"/>
              </w:rPr>
            </w:pPr>
            <w:r>
              <w:rPr>
                <w:rFonts w:ascii="Times New Roman" w:hAnsi="Times New Roman"/>
                <w:strike/>
                <w:color w:val="000000"/>
                <w:sz w:val="20"/>
              </w:rPr>
              <w:t>4</w:t>
            </w:r>
            <w:r>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74FC34BD" w14:textId="77777777" w:rsidR="004A68C4" w:rsidRDefault="004A68C4">
            <w:pPr>
              <w:pStyle w:val="TAC"/>
              <w:rPr>
                <w:color w:val="000000"/>
              </w:rPr>
            </w:pPr>
            <w:r>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hideMark/>
          </w:tcPr>
          <w:p w14:paraId="0A804002" w14:textId="77777777" w:rsidR="004A68C4" w:rsidRDefault="004A68C4">
            <w:pPr>
              <w:pStyle w:val="TAC"/>
              <w:rPr>
                <w:color w:val="000000"/>
              </w:rPr>
            </w:pPr>
            <w:r>
              <w:rPr>
                <w:rFonts w:ascii="Times New Roman" w:hAnsi="Times New Roman"/>
                <w:color w:val="000000"/>
                <w:sz w:val="20"/>
              </w:rPr>
              <w:t>1.3281</w:t>
            </w:r>
          </w:p>
        </w:tc>
      </w:tr>
      <w:tr w:rsidR="004A68C4" w14:paraId="6C06C9A6"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751FEE" w14:textId="77777777" w:rsidR="004A68C4" w:rsidRDefault="004A68C4">
            <w:pPr>
              <w:pStyle w:val="TAC"/>
              <w:rPr>
                <w:b/>
                <w:color w:val="000000"/>
              </w:rPr>
            </w:pPr>
            <w:r>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hideMark/>
          </w:tcPr>
          <w:p w14:paraId="4A56988B" w14:textId="77777777" w:rsidR="004A68C4" w:rsidRDefault="004A68C4">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7726F757" w14:textId="77777777" w:rsidR="004A68C4" w:rsidRDefault="004A68C4">
            <w:pPr>
              <w:pStyle w:val="TAC"/>
              <w:rPr>
                <w:color w:val="000000"/>
              </w:rPr>
            </w:pPr>
            <w:r>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hideMark/>
          </w:tcPr>
          <w:p w14:paraId="2CEBC58F" w14:textId="77777777" w:rsidR="004A68C4" w:rsidRDefault="004A68C4">
            <w:pPr>
              <w:pStyle w:val="TAC"/>
              <w:rPr>
                <w:color w:val="000000"/>
              </w:rPr>
            </w:pPr>
            <w:r>
              <w:rPr>
                <w:rFonts w:ascii="Times New Roman" w:hAnsi="Times New Roman"/>
                <w:color w:val="000000"/>
                <w:sz w:val="20"/>
              </w:rPr>
              <w:t>1.4766</w:t>
            </w:r>
          </w:p>
        </w:tc>
      </w:tr>
      <w:tr w:rsidR="004A68C4" w14:paraId="698234E9"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72E92D" w14:textId="77777777" w:rsidR="004A68C4" w:rsidRDefault="004A68C4">
            <w:pPr>
              <w:pStyle w:val="TAC"/>
              <w:rPr>
                <w:b/>
                <w:color w:val="000000"/>
              </w:rPr>
            </w:pPr>
            <w:r>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hideMark/>
          </w:tcPr>
          <w:p w14:paraId="6268578F" w14:textId="77777777" w:rsidR="004A68C4" w:rsidRDefault="004A68C4">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57F3FE96" w14:textId="77777777" w:rsidR="004A68C4" w:rsidRDefault="004A68C4">
            <w:pPr>
              <w:pStyle w:val="TAC"/>
              <w:rPr>
                <w:color w:val="000000"/>
              </w:rPr>
            </w:pPr>
            <w:r>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hideMark/>
          </w:tcPr>
          <w:p w14:paraId="467AA113" w14:textId="77777777" w:rsidR="004A68C4" w:rsidRDefault="004A68C4">
            <w:pPr>
              <w:pStyle w:val="TAC"/>
              <w:rPr>
                <w:color w:val="000000"/>
              </w:rPr>
            </w:pPr>
            <w:r>
              <w:rPr>
                <w:rFonts w:ascii="Times New Roman" w:hAnsi="Times New Roman"/>
                <w:color w:val="000000"/>
                <w:sz w:val="20"/>
              </w:rPr>
              <w:t>1.6953</w:t>
            </w:r>
          </w:p>
        </w:tc>
      </w:tr>
      <w:tr w:rsidR="004A68C4" w14:paraId="5AA5B872"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34B4C6" w14:textId="77777777" w:rsidR="004A68C4" w:rsidRDefault="004A68C4">
            <w:pPr>
              <w:pStyle w:val="TAC"/>
              <w:rPr>
                <w:b/>
                <w:color w:val="000000"/>
              </w:rPr>
            </w:pPr>
            <w:r>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hideMark/>
          </w:tcPr>
          <w:p w14:paraId="5807D982" w14:textId="77777777" w:rsidR="004A68C4" w:rsidRDefault="004A68C4">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4030384D" w14:textId="77777777" w:rsidR="004A68C4" w:rsidRDefault="004A68C4">
            <w:pPr>
              <w:pStyle w:val="TAC"/>
              <w:rPr>
                <w:color w:val="000000"/>
              </w:rPr>
            </w:pPr>
            <w:r>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hideMark/>
          </w:tcPr>
          <w:p w14:paraId="14ECC747" w14:textId="77777777" w:rsidR="004A68C4" w:rsidRDefault="004A68C4">
            <w:pPr>
              <w:pStyle w:val="TAC"/>
              <w:rPr>
                <w:color w:val="000000"/>
              </w:rPr>
            </w:pPr>
            <w:r>
              <w:rPr>
                <w:rFonts w:ascii="Times New Roman" w:hAnsi="Times New Roman"/>
                <w:color w:val="000000"/>
                <w:sz w:val="20"/>
              </w:rPr>
              <w:t>1.9141</w:t>
            </w:r>
          </w:p>
        </w:tc>
      </w:tr>
      <w:tr w:rsidR="004A68C4" w14:paraId="72013730"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1DC76" w14:textId="77777777" w:rsidR="004A68C4" w:rsidRDefault="004A68C4">
            <w:pPr>
              <w:pStyle w:val="TAC"/>
              <w:rPr>
                <w:b/>
                <w:color w:val="000000"/>
              </w:rPr>
            </w:pPr>
            <w:r>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hideMark/>
          </w:tcPr>
          <w:p w14:paraId="369355B0" w14:textId="77777777" w:rsidR="004A68C4" w:rsidRDefault="004A68C4">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4D4B0AF7" w14:textId="77777777" w:rsidR="004A68C4" w:rsidRDefault="004A68C4">
            <w:pPr>
              <w:pStyle w:val="TAC"/>
              <w:rPr>
                <w:color w:val="000000"/>
              </w:rPr>
            </w:pPr>
            <w:r>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hideMark/>
          </w:tcPr>
          <w:p w14:paraId="52F09140" w14:textId="77777777" w:rsidR="004A68C4" w:rsidRDefault="004A68C4">
            <w:pPr>
              <w:pStyle w:val="TAC"/>
              <w:rPr>
                <w:color w:val="000000"/>
              </w:rPr>
            </w:pPr>
            <w:r>
              <w:rPr>
                <w:rFonts w:ascii="Times New Roman" w:hAnsi="Times New Roman"/>
                <w:color w:val="000000"/>
                <w:sz w:val="20"/>
              </w:rPr>
              <w:t>2.1602</w:t>
            </w:r>
          </w:p>
        </w:tc>
      </w:tr>
      <w:tr w:rsidR="004A68C4" w14:paraId="463D9228"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AF1EB4" w14:textId="77777777" w:rsidR="004A68C4" w:rsidRDefault="004A68C4">
            <w:pPr>
              <w:pStyle w:val="TAC"/>
              <w:rPr>
                <w:b/>
                <w:color w:val="000000"/>
              </w:rPr>
            </w:pPr>
            <w:r>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hideMark/>
          </w:tcPr>
          <w:p w14:paraId="6039B961" w14:textId="77777777" w:rsidR="004A68C4" w:rsidRDefault="004A68C4">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21899DD9" w14:textId="77777777" w:rsidR="004A68C4" w:rsidRDefault="004A68C4">
            <w:pPr>
              <w:pStyle w:val="TAC"/>
              <w:rPr>
                <w:color w:val="000000"/>
              </w:rPr>
            </w:pPr>
            <w:r>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hideMark/>
          </w:tcPr>
          <w:p w14:paraId="37795EFB" w14:textId="77777777" w:rsidR="004A68C4" w:rsidRDefault="004A68C4">
            <w:pPr>
              <w:pStyle w:val="TAC"/>
              <w:rPr>
                <w:color w:val="000000"/>
              </w:rPr>
            </w:pPr>
            <w:r>
              <w:rPr>
                <w:rFonts w:ascii="Times New Roman" w:hAnsi="Times New Roman"/>
                <w:color w:val="000000"/>
                <w:sz w:val="20"/>
              </w:rPr>
              <w:t>2.4063</w:t>
            </w:r>
          </w:p>
        </w:tc>
      </w:tr>
      <w:tr w:rsidR="004A68C4" w14:paraId="61DED620"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1CF39B" w14:textId="77777777" w:rsidR="004A68C4" w:rsidRDefault="004A68C4">
            <w:pPr>
              <w:pStyle w:val="TAC"/>
              <w:rPr>
                <w:b/>
                <w:color w:val="000000"/>
              </w:rPr>
            </w:pPr>
            <w:r>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hideMark/>
          </w:tcPr>
          <w:p w14:paraId="48BA4A70" w14:textId="77777777" w:rsidR="004A68C4" w:rsidRDefault="004A68C4">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2DC68F51" w14:textId="77777777" w:rsidR="004A68C4" w:rsidRDefault="004A68C4">
            <w:pPr>
              <w:pStyle w:val="TAC"/>
              <w:rPr>
                <w:color w:val="000000"/>
              </w:rPr>
            </w:pPr>
            <w:r>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hideMark/>
          </w:tcPr>
          <w:p w14:paraId="3574EE18" w14:textId="77777777" w:rsidR="004A68C4" w:rsidRDefault="004A68C4">
            <w:pPr>
              <w:pStyle w:val="TAC"/>
              <w:rPr>
                <w:color w:val="000000"/>
              </w:rPr>
            </w:pPr>
            <w:r>
              <w:rPr>
                <w:rFonts w:ascii="Times New Roman" w:hAnsi="Times New Roman"/>
                <w:color w:val="000000"/>
                <w:sz w:val="20"/>
              </w:rPr>
              <w:t>2.5703</w:t>
            </w:r>
          </w:p>
        </w:tc>
      </w:tr>
      <w:tr w:rsidR="004A68C4" w14:paraId="796FFA67"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C96770" w14:textId="77777777" w:rsidR="004A68C4" w:rsidRDefault="004A68C4">
            <w:pPr>
              <w:pStyle w:val="TAC"/>
              <w:rPr>
                <w:b/>
                <w:color w:val="000000"/>
              </w:rPr>
            </w:pPr>
            <w:r>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hideMark/>
          </w:tcPr>
          <w:p w14:paraId="1591F70D"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1BBF6C84" w14:textId="77777777" w:rsidR="004A68C4" w:rsidRDefault="004A68C4">
            <w:pPr>
              <w:pStyle w:val="TAC"/>
              <w:rPr>
                <w:color w:val="000000"/>
              </w:rPr>
            </w:pPr>
            <w:r>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hideMark/>
          </w:tcPr>
          <w:p w14:paraId="19B2BFAC" w14:textId="77777777" w:rsidR="004A68C4" w:rsidRDefault="004A68C4">
            <w:pPr>
              <w:pStyle w:val="TAC"/>
              <w:rPr>
                <w:color w:val="000000"/>
              </w:rPr>
            </w:pPr>
            <w:r>
              <w:rPr>
                <w:rFonts w:ascii="Times New Roman" w:hAnsi="Times New Roman"/>
                <w:color w:val="000000"/>
                <w:sz w:val="20"/>
              </w:rPr>
              <w:t>2.7305</w:t>
            </w:r>
          </w:p>
        </w:tc>
      </w:tr>
      <w:tr w:rsidR="004A68C4" w14:paraId="3DAD332E"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E64836" w14:textId="77777777" w:rsidR="004A68C4" w:rsidRDefault="004A68C4">
            <w:pPr>
              <w:pStyle w:val="TAC"/>
              <w:rPr>
                <w:b/>
                <w:color w:val="000000"/>
              </w:rPr>
            </w:pPr>
            <w:r>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hideMark/>
          </w:tcPr>
          <w:p w14:paraId="386D3721" w14:textId="77777777" w:rsidR="004A68C4" w:rsidRDefault="004A68C4">
            <w:pPr>
              <w:pStyle w:val="TAC"/>
              <w:rPr>
                <w:color w:val="000000"/>
              </w:rPr>
            </w:pPr>
            <w:r>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hideMark/>
          </w:tcPr>
          <w:p w14:paraId="50E8BBF6" w14:textId="77777777" w:rsidR="004A68C4" w:rsidRDefault="004A68C4">
            <w:pPr>
              <w:pStyle w:val="TAC"/>
              <w:rPr>
                <w:color w:val="000000"/>
              </w:rPr>
            </w:pPr>
            <w:r>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hideMark/>
          </w:tcPr>
          <w:p w14:paraId="0B7FB771" w14:textId="77777777" w:rsidR="004A68C4" w:rsidRDefault="004A68C4">
            <w:pPr>
              <w:pStyle w:val="TAC"/>
              <w:rPr>
                <w:color w:val="000000"/>
              </w:rPr>
            </w:pPr>
            <w:r>
              <w:rPr>
                <w:rFonts w:ascii="Times New Roman" w:hAnsi="Times New Roman"/>
                <w:color w:val="000000"/>
                <w:sz w:val="20"/>
              </w:rPr>
              <w:t>3.0293</w:t>
            </w:r>
          </w:p>
        </w:tc>
      </w:tr>
      <w:tr w:rsidR="004A68C4" w14:paraId="2C82F6F3"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915057" w14:textId="77777777" w:rsidR="004A68C4" w:rsidRDefault="004A68C4">
            <w:pPr>
              <w:pStyle w:val="TAC"/>
              <w:rPr>
                <w:b/>
                <w:color w:val="000000"/>
              </w:rPr>
            </w:pPr>
            <w:r>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hideMark/>
          </w:tcPr>
          <w:p w14:paraId="39C3F146"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2D0BD1D6" w14:textId="77777777" w:rsidR="004A68C4" w:rsidRDefault="004A68C4">
            <w:pPr>
              <w:pStyle w:val="TAC"/>
              <w:rPr>
                <w:color w:val="000000"/>
              </w:rPr>
            </w:pPr>
            <w:r>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hideMark/>
          </w:tcPr>
          <w:p w14:paraId="397DDC8E" w14:textId="77777777" w:rsidR="004A68C4" w:rsidRDefault="004A68C4">
            <w:pPr>
              <w:pStyle w:val="TAC"/>
              <w:rPr>
                <w:color w:val="000000"/>
              </w:rPr>
            </w:pPr>
            <w:r>
              <w:rPr>
                <w:rFonts w:ascii="Times New Roman" w:hAnsi="Times New Roman"/>
                <w:color w:val="000000"/>
                <w:sz w:val="20"/>
              </w:rPr>
              <w:t>3.3223</w:t>
            </w:r>
          </w:p>
        </w:tc>
      </w:tr>
      <w:tr w:rsidR="004A68C4" w14:paraId="45CB06FC"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488711" w14:textId="77777777" w:rsidR="004A68C4" w:rsidRDefault="004A68C4">
            <w:pPr>
              <w:pStyle w:val="TAC"/>
              <w:rPr>
                <w:b/>
                <w:color w:val="000000"/>
              </w:rPr>
            </w:pPr>
            <w:r>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hideMark/>
          </w:tcPr>
          <w:p w14:paraId="74727941"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66A2A9E6" w14:textId="77777777" w:rsidR="004A68C4" w:rsidRDefault="004A68C4">
            <w:pPr>
              <w:pStyle w:val="TAC"/>
              <w:rPr>
                <w:color w:val="000000"/>
              </w:rPr>
            </w:pPr>
            <w:r>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hideMark/>
          </w:tcPr>
          <w:p w14:paraId="095CBCFE" w14:textId="77777777" w:rsidR="004A68C4" w:rsidRDefault="004A68C4">
            <w:pPr>
              <w:pStyle w:val="TAC"/>
              <w:rPr>
                <w:color w:val="000000"/>
              </w:rPr>
            </w:pPr>
            <w:r>
              <w:rPr>
                <w:rFonts w:ascii="Times New Roman" w:hAnsi="Times New Roman"/>
                <w:color w:val="000000"/>
                <w:sz w:val="20"/>
              </w:rPr>
              <w:t>3.6094</w:t>
            </w:r>
          </w:p>
        </w:tc>
      </w:tr>
      <w:tr w:rsidR="004A68C4" w14:paraId="77ADF5B3"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D7B98E" w14:textId="77777777" w:rsidR="004A68C4" w:rsidRDefault="004A68C4">
            <w:pPr>
              <w:pStyle w:val="TAC"/>
              <w:rPr>
                <w:b/>
                <w:color w:val="000000"/>
              </w:rPr>
            </w:pPr>
            <w:r>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hideMark/>
          </w:tcPr>
          <w:p w14:paraId="26F6456B"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0D1E2A0" w14:textId="77777777" w:rsidR="004A68C4" w:rsidRDefault="004A68C4">
            <w:pPr>
              <w:pStyle w:val="TAC"/>
              <w:rPr>
                <w:color w:val="000000"/>
              </w:rPr>
            </w:pPr>
            <w:r>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hideMark/>
          </w:tcPr>
          <w:p w14:paraId="1EEFFC47" w14:textId="77777777" w:rsidR="004A68C4" w:rsidRDefault="004A68C4">
            <w:pPr>
              <w:pStyle w:val="TAC"/>
              <w:rPr>
                <w:color w:val="000000"/>
              </w:rPr>
            </w:pPr>
            <w:r>
              <w:rPr>
                <w:rFonts w:ascii="Times New Roman" w:hAnsi="Times New Roman"/>
                <w:color w:val="000000"/>
                <w:sz w:val="20"/>
              </w:rPr>
              <w:t>3.9023</w:t>
            </w:r>
          </w:p>
        </w:tc>
      </w:tr>
      <w:tr w:rsidR="004A68C4" w14:paraId="6C6852DE"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B7BFEC" w14:textId="77777777" w:rsidR="004A68C4" w:rsidRDefault="004A68C4">
            <w:pPr>
              <w:pStyle w:val="TAC"/>
              <w:rPr>
                <w:b/>
                <w:color w:val="000000"/>
              </w:rPr>
            </w:pPr>
            <w:r>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hideMark/>
          </w:tcPr>
          <w:p w14:paraId="0F4AB028"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3F54A5D4" w14:textId="77777777" w:rsidR="004A68C4" w:rsidRDefault="004A68C4">
            <w:pPr>
              <w:pStyle w:val="TAC"/>
              <w:rPr>
                <w:color w:val="000000"/>
              </w:rPr>
            </w:pPr>
            <w:r>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hideMark/>
          </w:tcPr>
          <w:p w14:paraId="2D6A91CE" w14:textId="77777777" w:rsidR="004A68C4" w:rsidRDefault="004A68C4">
            <w:pPr>
              <w:pStyle w:val="TAC"/>
              <w:rPr>
                <w:color w:val="000000"/>
              </w:rPr>
            </w:pPr>
            <w:r>
              <w:rPr>
                <w:rFonts w:ascii="Times New Roman" w:hAnsi="Times New Roman"/>
                <w:color w:val="000000"/>
                <w:sz w:val="20"/>
              </w:rPr>
              <w:t>4.2129</w:t>
            </w:r>
          </w:p>
        </w:tc>
      </w:tr>
      <w:tr w:rsidR="004A68C4" w14:paraId="629242BD"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3FEFFA" w14:textId="77777777" w:rsidR="004A68C4" w:rsidRDefault="004A68C4">
            <w:pPr>
              <w:pStyle w:val="TAC"/>
              <w:rPr>
                <w:b/>
                <w:color w:val="000000"/>
              </w:rPr>
            </w:pPr>
            <w:r>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hideMark/>
          </w:tcPr>
          <w:p w14:paraId="24E6483A"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316D9D08" w14:textId="77777777" w:rsidR="004A68C4" w:rsidRDefault="004A68C4">
            <w:pPr>
              <w:pStyle w:val="TAC"/>
              <w:rPr>
                <w:color w:val="000000"/>
              </w:rPr>
            </w:pPr>
            <w:r>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hideMark/>
          </w:tcPr>
          <w:p w14:paraId="552E0C14" w14:textId="77777777" w:rsidR="004A68C4" w:rsidRDefault="004A68C4">
            <w:pPr>
              <w:pStyle w:val="TAC"/>
              <w:rPr>
                <w:color w:val="000000"/>
              </w:rPr>
            </w:pPr>
            <w:r>
              <w:rPr>
                <w:rFonts w:ascii="Times New Roman" w:hAnsi="Times New Roman"/>
                <w:color w:val="000000"/>
                <w:sz w:val="20"/>
              </w:rPr>
              <w:t>4.5234</w:t>
            </w:r>
          </w:p>
        </w:tc>
      </w:tr>
      <w:tr w:rsidR="004A68C4" w14:paraId="69C483F9"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1746F2" w14:textId="77777777" w:rsidR="004A68C4" w:rsidRDefault="004A68C4">
            <w:pPr>
              <w:pStyle w:val="TAC"/>
              <w:rPr>
                <w:b/>
                <w:color w:val="000000"/>
              </w:rPr>
            </w:pPr>
            <w:r>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hideMark/>
          </w:tcPr>
          <w:p w14:paraId="3809762D"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E076208" w14:textId="77777777" w:rsidR="004A68C4" w:rsidRDefault="004A68C4">
            <w:pPr>
              <w:pStyle w:val="TAC"/>
              <w:rPr>
                <w:color w:val="000000"/>
              </w:rPr>
            </w:pPr>
            <w:r>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hideMark/>
          </w:tcPr>
          <w:p w14:paraId="5C48A3E6" w14:textId="77777777" w:rsidR="004A68C4" w:rsidRDefault="004A68C4">
            <w:pPr>
              <w:pStyle w:val="TAC"/>
              <w:rPr>
                <w:color w:val="000000"/>
              </w:rPr>
            </w:pPr>
            <w:r>
              <w:rPr>
                <w:rFonts w:ascii="Times New Roman" w:hAnsi="Times New Roman"/>
                <w:color w:val="000000"/>
                <w:sz w:val="20"/>
              </w:rPr>
              <w:t>4.8164</w:t>
            </w:r>
          </w:p>
        </w:tc>
      </w:tr>
      <w:tr w:rsidR="004A68C4" w14:paraId="468CFB07"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07C3FF" w14:textId="77777777" w:rsidR="004A68C4" w:rsidRDefault="004A68C4">
            <w:pPr>
              <w:pStyle w:val="TAC"/>
              <w:rPr>
                <w:b/>
                <w:color w:val="000000"/>
              </w:rPr>
            </w:pPr>
            <w:r>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4BF6CDA0"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63B519C" w14:textId="77777777" w:rsidR="004A68C4" w:rsidRDefault="004A68C4">
            <w:pPr>
              <w:pStyle w:val="TAC"/>
              <w:rPr>
                <w:color w:val="000000"/>
              </w:rPr>
            </w:pPr>
            <w:r>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hideMark/>
          </w:tcPr>
          <w:p w14:paraId="3CB6A962" w14:textId="77777777" w:rsidR="004A68C4" w:rsidRDefault="004A68C4">
            <w:pPr>
              <w:pStyle w:val="TAC"/>
              <w:rPr>
                <w:color w:val="000000"/>
              </w:rPr>
            </w:pPr>
            <w:r>
              <w:rPr>
                <w:rFonts w:ascii="Times New Roman" w:hAnsi="Times New Roman"/>
                <w:color w:val="000000"/>
                <w:sz w:val="20"/>
              </w:rPr>
              <w:t>5.1152</w:t>
            </w:r>
          </w:p>
        </w:tc>
      </w:tr>
      <w:tr w:rsidR="004A68C4" w14:paraId="71D997E6"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8720FF" w14:textId="77777777" w:rsidR="004A68C4" w:rsidRDefault="004A68C4">
            <w:pPr>
              <w:pStyle w:val="TAC"/>
              <w:rPr>
                <w:b/>
                <w:color w:val="000000"/>
              </w:rPr>
            </w:pPr>
            <w:r>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hideMark/>
          </w:tcPr>
          <w:p w14:paraId="4009AE3A"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4E6DCDDF" w14:textId="77777777" w:rsidR="004A68C4" w:rsidRDefault="004A68C4">
            <w:pPr>
              <w:pStyle w:val="TAC"/>
              <w:rPr>
                <w:color w:val="000000"/>
              </w:rPr>
            </w:pPr>
            <w:r>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hideMark/>
          </w:tcPr>
          <w:p w14:paraId="657FC5F1" w14:textId="77777777" w:rsidR="004A68C4" w:rsidRDefault="004A68C4">
            <w:pPr>
              <w:pStyle w:val="TAC"/>
              <w:rPr>
                <w:color w:val="000000"/>
              </w:rPr>
            </w:pPr>
            <w:r>
              <w:rPr>
                <w:rFonts w:ascii="Times New Roman" w:hAnsi="Times New Roman"/>
                <w:color w:val="000000"/>
                <w:sz w:val="20"/>
              </w:rPr>
              <w:t>5.3320</w:t>
            </w:r>
          </w:p>
        </w:tc>
      </w:tr>
      <w:tr w:rsidR="004A68C4" w14:paraId="29DD136C"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A53B3B" w14:textId="77777777" w:rsidR="004A68C4" w:rsidRDefault="004A68C4">
            <w:pPr>
              <w:pStyle w:val="TAC"/>
              <w:rPr>
                <w:b/>
                <w:color w:val="000000"/>
              </w:rPr>
            </w:pPr>
            <w:r>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hideMark/>
          </w:tcPr>
          <w:p w14:paraId="34DE16D5" w14:textId="77777777" w:rsidR="004A68C4" w:rsidRDefault="004A68C4">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471EBF65" w14:textId="77777777" w:rsidR="004A68C4" w:rsidRDefault="004A68C4">
            <w:pPr>
              <w:pStyle w:val="TAC"/>
              <w:rPr>
                <w:color w:val="000000"/>
              </w:rPr>
            </w:pPr>
            <w:r>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hideMark/>
          </w:tcPr>
          <w:p w14:paraId="01A1739E" w14:textId="77777777" w:rsidR="004A68C4" w:rsidRDefault="004A68C4">
            <w:pPr>
              <w:pStyle w:val="TAC"/>
              <w:rPr>
                <w:color w:val="000000"/>
              </w:rPr>
            </w:pPr>
            <w:r>
              <w:rPr>
                <w:rFonts w:ascii="Times New Roman" w:hAnsi="Times New Roman"/>
                <w:color w:val="000000"/>
                <w:sz w:val="20"/>
              </w:rPr>
              <w:t>5.5547</w:t>
            </w:r>
          </w:p>
        </w:tc>
      </w:tr>
      <w:tr w:rsidR="004A68C4" w14:paraId="429FCF0E"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3ED15B" w14:textId="77777777" w:rsidR="004A68C4" w:rsidRDefault="004A68C4">
            <w:pPr>
              <w:pStyle w:val="TAC"/>
              <w:rPr>
                <w:b/>
                <w:color w:val="000000"/>
              </w:rPr>
            </w:pPr>
            <w:r>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1F25B1A" w14:textId="77777777" w:rsidR="004A68C4" w:rsidRDefault="004A68C4">
            <w:pPr>
              <w:pStyle w:val="TAC"/>
              <w:rPr>
                <w:color w:val="000000"/>
              </w:rPr>
            </w:pPr>
            <w:r>
              <w:rPr>
                <w:color w:val="000000"/>
              </w:rPr>
              <w:t>1</w:t>
            </w:r>
          </w:p>
        </w:tc>
        <w:tc>
          <w:tcPr>
            <w:tcW w:w="4563" w:type="dxa"/>
            <w:gridSpan w:val="2"/>
            <w:tcBorders>
              <w:top w:val="single" w:sz="4" w:space="0" w:color="auto"/>
              <w:left w:val="single" w:sz="4" w:space="0" w:color="auto"/>
              <w:bottom w:val="single" w:sz="4" w:space="0" w:color="auto"/>
              <w:right w:val="single" w:sz="4" w:space="0" w:color="auto"/>
            </w:tcBorders>
            <w:hideMark/>
          </w:tcPr>
          <w:p w14:paraId="499DB7C5" w14:textId="77777777" w:rsidR="004A68C4" w:rsidRDefault="004A68C4">
            <w:pPr>
              <w:pStyle w:val="TAC"/>
              <w:rPr>
                <w:color w:val="000000"/>
              </w:rPr>
            </w:pPr>
            <w:r>
              <w:rPr>
                <w:color w:val="000000"/>
              </w:rPr>
              <w:t>reserved</w:t>
            </w:r>
          </w:p>
        </w:tc>
      </w:tr>
      <w:tr w:rsidR="004A68C4" w14:paraId="5D640759"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D73404" w14:textId="77777777" w:rsidR="004A68C4" w:rsidRDefault="004A68C4">
            <w:pPr>
              <w:pStyle w:val="TAC"/>
              <w:rPr>
                <w:b/>
                <w:color w:val="000000"/>
              </w:rPr>
            </w:pPr>
            <w:r>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5F32E74" w14:textId="77777777" w:rsidR="004A68C4" w:rsidRDefault="004A68C4">
            <w:pPr>
              <w:pStyle w:val="TAC"/>
              <w:rPr>
                <w:color w:val="000000"/>
              </w:rPr>
            </w:pPr>
            <w:r>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3D4A1067" w14:textId="77777777" w:rsidR="004A68C4" w:rsidRDefault="004A68C4">
            <w:pPr>
              <w:pStyle w:val="TAC"/>
              <w:rPr>
                <w:color w:val="000000"/>
              </w:rPr>
            </w:pPr>
            <w:r>
              <w:rPr>
                <w:color w:val="000000"/>
              </w:rPr>
              <w:t>reserved</w:t>
            </w:r>
          </w:p>
        </w:tc>
      </w:tr>
      <w:tr w:rsidR="004A68C4" w14:paraId="6E4D6A63"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7AC98E" w14:textId="77777777" w:rsidR="004A68C4" w:rsidRDefault="004A68C4">
            <w:pPr>
              <w:pStyle w:val="TAC"/>
              <w:rPr>
                <w:b/>
                <w:color w:val="000000"/>
              </w:rPr>
            </w:pPr>
            <w:r>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E933FD3" w14:textId="77777777" w:rsidR="004A68C4" w:rsidRDefault="004A68C4">
            <w:pPr>
              <w:pStyle w:val="TAC"/>
              <w:rPr>
                <w:color w:val="000000"/>
              </w:rPr>
            </w:pPr>
            <w:r>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3204696E" w14:textId="77777777" w:rsidR="004A68C4" w:rsidRDefault="004A68C4">
            <w:pPr>
              <w:pStyle w:val="TAC"/>
              <w:rPr>
                <w:color w:val="000000"/>
              </w:rPr>
            </w:pPr>
            <w:r>
              <w:rPr>
                <w:color w:val="000000"/>
              </w:rPr>
              <w:t>reserved</w:t>
            </w:r>
          </w:p>
        </w:tc>
      </w:tr>
      <w:tr w:rsidR="004A68C4" w14:paraId="14CC374B" w14:textId="77777777" w:rsidTr="004A68C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F75878" w14:textId="77777777" w:rsidR="004A68C4" w:rsidRDefault="004A68C4">
            <w:pPr>
              <w:pStyle w:val="TAC"/>
              <w:rPr>
                <w:b/>
                <w:color w:val="000000"/>
              </w:rPr>
            </w:pPr>
            <w:r>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E09BAD9" w14:textId="77777777" w:rsidR="004A68C4" w:rsidRDefault="004A68C4">
            <w:pPr>
              <w:pStyle w:val="TAC"/>
              <w:rPr>
                <w:color w:val="000000"/>
              </w:rPr>
            </w:pPr>
            <w:r>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06520D13" w14:textId="77777777" w:rsidR="004A68C4" w:rsidRDefault="004A68C4">
            <w:pPr>
              <w:pStyle w:val="TAC"/>
              <w:rPr>
                <w:color w:val="000000"/>
              </w:rPr>
            </w:pPr>
            <w:r>
              <w:rPr>
                <w:color w:val="000000"/>
              </w:rPr>
              <w:t>reserved</w:t>
            </w:r>
          </w:p>
        </w:tc>
      </w:tr>
    </w:tbl>
    <w:p w14:paraId="20FBDE3E" w14:textId="77777777" w:rsidR="004A68C4" w:rsidRDefault="004A68C4" w:rsidP="00534366">
      <w:pPr>
        <w:rPr>
          <w:lang w:val="en-GB"/>
        </w:rPr>
      </w:pPr>
    </w:p>
    <w:p w14:paraId="02C2E85C" w14:textId="7924E483" w:rsidR="00DE682A" w:rsidRPr="00DE682A" w:rsidRDefault="00DE682A" w:rsidP="00DE682A">
      <w:r>
        <w:rPr>
          <w:b/>
          <w:i/>
          <w:u w:val="single"/>
        </w:rPr>
        <w:t xml:space="preserve">Proposal 3: </w:t>
      </w:r>
      <w:r w:rsidRPr="00B3706C">
        <w:rPr>
          <w:b/>
          <w:i/>
          <w:lang w:val="en-GB"/>
        </w:rPr>
        <w:t xml:space="preserve">When piggybacked on PUSCH without UL-SCH, </w:t>
      </w:r>
    </w:p>
    <w:p w14:paraId="0A58C6B3" w14:textId="77777777" w:rsidR="00DE682A" w:rsidRDefault="00DE682A" w:rsidP="00DE682A">
      <w:pPr>
        <w:pStyle w:val="ListParagraph"/>
        <w:numPr>
          <w:ilvl w:val="0"/>
          <w:numId w:val="43"/>
        </w:numPr>
        <w:rPr>
          <w:lang w:val="en-GB"/>
        </w:rPr>
      </w:pPr>
      <w:r>
        <w:rPr>
          <w:lang w:val="en-GB"/>
        </w:rPr>
        <w:t>DCI is interpreted as A-CSI only without UL-SCH if all the following are true</w:t>
      </w:r>
    </w:p>
    <w:p w14:paraId="0ACB7A21" w14:textId="77777777" w:rsidR="00DE682A" w:rsidRDefault="00DE682A" w:rsidP="00DE682A">
      <w:pPr>
        <w:pStyle w:val="ListParagraph"/>
        <w:numPr>
          <w:ilvl w:val="1"/>
          <w:numId w:val="43"/>
        </w:numPr>
        <w:rPr>
          <w:lang w:val="en-GB"/>
        </w:rPr>
      </w:pPr>
      <w:r>
        <w:rPr>
          <w:lang w:val="en-GB"/>
        </w:rPr>
        <w:t>NDI = 0</w:t>
      </w:r>
    </w:p>
    <w:p w14:paraId="3B18F7D4" w14:textId="1DB420C8" w:rsidR="00DE682A" w:rsidRDefault="00DE682A" w:rsidP="00DE682A">
      <w:pPr>
        <w:pStyle w:val="ListParagraph"/>
        <w:numPr>
          <w:ilvl w:val="1"/>
          <w:numId w:val="43"/>
        </w:numPr>
        <w:rPr>
          <w:lang w:val="en-GB"/>
        </w:rPr>
      </w:pPr>
      <w:r>
        <w:rPr>
          <w:lang w:val="en-GB"/>
        </w:rPr>
        <w:t xml:space="preserve">RVID = </w:t>
      </w:r>
      <w:r w:rsidR="00984E96">
        <w:rPr>
          <w:lang w:val="en-GB"/>
        </w:rPr>
        <w:t>1</w:t>
      </w:r>
    </w:p>
    <w:p w14:paraId="47E86546" w14:textId="67459A8B" w:rsidR="00DE682A" w:rsidRDefault="00DE682A" w:rsidP="00DE682A">
      <w:pPr>
        <w:pStyle w:val="ListParagraph"/>
        <w:numPr>
          <w:ilvl w:val="1"/>
          <w:numId w:val="43"/>
        </w:numPr>
        <w:rPr>
          <w:lang w:val="en-GB"/>
        </w:rPr>
      </w:pPr>
      <w:r>
        <w:rPr>
          <w:lang w:val="en-GB"/>
        </w:rPr>
        <w:t>HARQ ID = 15</w:t>
      </w:r>
    </w:p>
    <w:p w14:paraId="3981F889" w14:textId="77777777" w:rsidR="00DE682A" w:rsidRDefault="00DE682A" w:rsidP="00DE682A">
      <w:pPr>
        <w:pStyle w:val="ListParagraph"/>
        <w:numPr>
          <w:ilvl w:val="1"/>
          <w:numId w:val="43"/>
        </w:numPr>
        <w:rPr>
          <w:lang w:val="en-GB"/>
        </w:rPr>
      </w:pPr>
      <w:r>
        <w:rPr>
          <w:lang w:val="en-GB"/>
        </w:rPr>
        <w:t>MCS = 31</w:t>
      </w:r>
    </w:p>
    <w:p w14:paraId="4A286BE5" w14:textId="6D54281A" w:rsidR="00DE682A" w:rsidRDefault="00DE682A" w:rsidP="00DE682A">
      <w:pPr>
        <w:pStyle w:val="ListParagraph"/>
        <w:numPr>
          <w:ilvl w:val="0"/>
          <w:numId w:val="43"/>
        </w:numPr>
        <w:rPr>
          <w:lang w:val="en-GB"/>
        </w:rPr>
      </w:pPr>
      <w:r w:rsidRPr="004A056E">
        <w:rPr>
          <w:lang w:val="en-GB"/>
        </w:rPr>
        <w:t>the modulation order of UCI</w:t>
      </w:r>
      <w:r w:rsidR="00B3706C">
        <w:rPr>
          <w:lang w:val="en-GB"/>
        </w:rPr>
        <w:t xml:space="preserve">, </w:t>
      </w:r>
      <w:r w:rsidR="00B3706C" w:rsidRPr="00570E9C">
        <w:rPr>
          <w:position w:val="-12"/>
        </w:rPr>
        <w:object w:dxaOrig="780" w:dyaOrig="360" w14:anchorId="31D542EA">
          <v:shape id="_x0000_i1065" type="#_x0000_t75" style="width:39.2pt;height:18pt" o:ole="">
            <v:imagedata r:id="rId77" o:title=""/>
          </v:shape>
          <o:OLEObject Type="Embed" ProgID="Equation.DSMT4" ShapeID="_x0000_i1065" DrawAspect="Content" ObjectID="_1580308993" r:id="rId78"/>
        </w:object>
      </w:r>
      <w:r w:rsidR="00B3706C">
        <w:t xml:space="preserve">, </w:t>
      </w:r>
      <w:r w:rsidRPr="004A056E">
        <w:rPr>
          <w:lang w:val="en-GB"/>
        </w:rPr>
        <w:t xml:space="preserve">is derived at UE based on </w:t>
      </w:r>
      <w:r>
        <w:rPr>
          <w:lang w:val="en-GB"/>
        </w:rPr>
        <w:t>calculated spectrum efficiency</w:t>
      </w:r>
      <w:r w:rsidRPr="004A056E">
        <w:rPr>
          <w:lang w:val="en-GB"/>
        </w:rPr>
        <w:t xml:space="preserve">. </w:t>
      </w:r>
    </w:p>
    <w:p w14:paraId="5B0BAD99" w14:textId="5D73B2F9" w:rsidR="00194654" w:rsidRDefault="00194654" w:rsidP="00194654">
      <w:pPr>
        <w:pStyle w:val="B1"/>
        <w:numPr>
          <w:ilvl w:val="1"/>
          <w:numId w:val="43"/>
        </w:numPr>
        <w:rPr>
          <w:lang w:eastAsia="zh-CN"/>
        </w:rPr>
      </w:pPr>
      <w:bookmarkStart w:id="8" w:name="_Ref506392609"/>
      <w:r>
        <w:t xml:space="preserve">In an MCS table, UE finds the entry with target spectrum efficiency closest to </w:t>
      </w:r>
      <w:r w:rsidR="00765DEE" w:rsidRPr="00570E9C">
        <w:rPr>
          <w:position w:val="-16"/>
        </w:rPr>
        <w:object w:dxaOrig="2520" w:dyaOrig="440" w14:anchorId="45E0C5A9">
          <v:shape id="_x0000_i1066" type="#_x0000_t75" style="width:126pt;height:22pt" o:ole="">
            <v:imagedata r:id="rId79" o:title=""/>
          </v:shape>
          <o:OLEObject Type="Embed" ProgID="Equation.DSMT4" ShapeID="_x0000_i1066" DrawAspect="Content" ObjectID="_1580308994" r:id="rId80"/>
        </w:object>
      </w:r>
      <w:r>
        <w:t>. The modulation order of the found MCS is</w:t>
      </w:r>
      <w:r w:rsidR="00E30A39" w:rsidRPr="00570E9C">
        <w:rPr>
          <w:position w:val="-12"/>
        </w:rPr>
        <w:object w:dxaOrig="780" w:dyaOrig="360" w14:anchorId="3F0A373F">
          <v:shape id="_x0000_i1067" type="#_x0000_t75" style="width:39.2pt;height:18pt" o:ole="">
            <v:imagedata r:id="rId77" o:title=""/>
          </v:shape>
          <o:OLEObject Type="Embed" ProgID="Equation.DSMT4" ShapeID="_x0000_i1067" DrawAspect="Content" ObjectID="_1580308995" r:id="rId81"/>
        </w:object>
      </w:r>
      <w:r>
        <w:t>.</w:t>
      </w:r>
    </w:p>
    <w:p w14:paraId="61BD2E32" w14:textId="7FA9D9BF" w:rsidR="00464942" w:rsidRDefault="00464942" w:rsidP="00464942">
      <w:pPr>
        <w:pStyle w:val="B1"/>
        <w:ind w:left="884" w:firstLine="242"/>
      </w:pPr>
      <w:r>
        <w:t>-</w:t>
      </w:r>
      <w:r>
        <w:tab/>
      </w:r>
      <w:r w:rsidRPr="00570E9C">
        <w:rPr>
          <w:position w:val="-14"/>
        </w:rPr>
        <w:object w:dxaOrig="1120" w:dyaOrig="380" w14:anchorId="0D2CF554">
          <v:shape id="_x0000_i1068" type="#_x0000_t75" style="width:56pt;height:19.2pt" o:ole="">
            <v:imagedata r:id="rId82" o:title=""/>
          </v:shape>
          <o:OLEObject Type="Embed" ProgID="Equation.DSMT4" ShapeID="_x0000_i1068" DrawAspect="Content" ObjectID="_1580308996" r:id="rId83"/>
        </w:object>
      </w:r>
      <w:r>
        <w:t xml:space="preserve"> is UE calculated HARQ-ACK spectrum efficiency based on size of HARQ-ACK payload plus CRC (if exists) and allocated number of REs for HARQ-ACK</w:t>
      </w:r>
    </w:p>
    <w:p w14:paraId="3AA5D712" w14:textId="3601B233" w:rsidR="00464942" w:rsidRPr="002F535D" w:rsidRDefault="00464942" w:rsidP="00464942">
      <w:pPr>
        <w:pStyle w:val="B1"/>
        <w:ind w:left="884" w:firstLine="242"/>
      </w:pPr>
      <w:r>
        <w:lastRenderedPageBreak/>
        <w:t>-</w:t>
      </w:r>
      <w:r>
        <w:tab/>
      </w:r>
      <w:r w:rsidRPr="00464942">
        <w:rPr>
          <w:position w:val="-12"/>
        </w:rPr>
        <w:object w:dxaOrig="700" w:dyaOrig="360" w14:anchorId="6974E67A">
          <v:shape id="_x0000_i1069" type="#_x0000_t75" style="width:35.2pt;height:18pt" o:ole="">
            <v:imagedata r:id="rId84" o:title=""/>
          </v:shape>
          <o:OLEObject Type="Embed" ProgID="Equation.DSMT4" ShapeID="_x0000_i1069" DrawAspect="Content" ObjectID="_1580308997" r:id="rId85"/>
        </w:object>
      </w:r>
      <w:r>
        <w:t xml:space="preserve"> is UE calculated CSI part 1 spectrum efficiency based on size CSI part 1</w:t>
      </w:r>
      <w:r w:rsidR="00F4035D">
        <w:t xml:space="preserve"> </w:t>
      </w:r>
      <w:r>
        <w:t>payload plus CRC (if exists) and allocated number of REs for CSI part 1</w:t>
      </w:r>
    </w:p>
    <w:p w14:paraId="3DF1E6D8" w14:textId="639FA2EA" w:rsidR="008E695F" w:rsidRDefault="008E695F" w:rsidP="008E695F">
      <w:pPr>
        <w:pStyle w:val="Heading2"/>
      </w:pPr>
      <w:bookmarkStart w:id="9" w:name="_Ref506417071"/>
      <w:r>
        <w:t>CSI part 2 omitting rule for UCI on PUSCH without UL-SCH</w:t>
      </w:r>
      <w:bookmarkEnd w:id="8"/>
      <w:bookmarkEnd w:id="9"/>
    </w:p>
    <w:p w14:paraId="6876D870" w14:textId="2150216C" w:rsidR="008E695F" w:rsidRDefault="00CD1D6E" w:rsidP="008E695F">
      <w:pPr>
        <w:rPr>
          <w:lang w:val="en-GB"/>
        </w:rPr>
      </w:pPr>
      <w:r>
        <w:rPr>
          <w:lang w:val="en-GB"/>
        </w:rPr>
        <w:t xml:space="preserve">In case if the CSI part2 size is too large to fit into the assigned CSI part 2 REs, omitting is applied to CSI part 2. Similar to CSI part 2 omitting rule when UCI is piggyback on PUSCH with UL-SCH, the payload of CSI part 2 can be dropped level by level until the coding rate is smaller than a threshold code rate </w:t>
      </w:r>
      <w:r w:rsidR="004A021E" w:rsidRPr="00CD1D6E">
        <w:rPr>
          <w:position w:val="-12"/>
          <w:lang w:val="en-GB"/>
        </w:rPr>
        <w:object w:dxaOrig="260" w:dyaOrig="360" w14:anchorId="604FCE57">
          <v:shape id="_x0000_i1070" type="#_x0000_t75" style="width:13.6pt;height:18pt" o:ole="">
            <v:imagedata r:id="rId86" o:title=""/>
          </v:shape>
          <o:OLEObject Type="Embed" ProgID="Equation.DSMT4" ShapeID="_x0000_i1070" DrawAspect="Content" ObjectID="_1580308998" r:id="rId87"/>
        </w:object>
      </w:r>
      <w:r>
        <w:rPr>
          <w:lang w:val="en-GB"/>
        </w:rPr>
        <w:t xml:space="preserve">. </w:t>
      </w:r>
    </w:p>
    <w:p w14:paraId="5793FFD5" w14:textId="4014265B" w:rsidR="004A021E" w:rsidRDefault="004A021E" w:rsidP="008E695F">
      <w:pPr>
        <w:rPr>
          <w:lang w:val="en-GB"/>
        </w:rPr>
      </w:pPr>
      <w:r>
        <w:rPr>
          <w:lang w:val="en-GB"/>
        </w:rPr>
        <w:t>For UCI on PUSCH with UL-SCH, the threshold code rate is defined as following in 38.214</w:t>
      </w:r>
      <w:r w:rsidR="0003006B">
        <w:rPr>
          <w:lang w:val="en-GB"/>
        </w:rPr>
        <w:t xml:space="preserve"> </w:t>
      </w:r>
      <w:r w:rsidR="0003006B">
        <w:rPr>
          <w:lang w:val="en-GB"/>
        </w:rPr>
        <w:fldChar w:fldCharType="begin"/>
      </w:r>
      <w:r w:rsidR="0003006B">
        <w:rPr>
          <w:lang w:val="en-GB"/>
        </w:rPr>
        <w:instrText xml:space="preserve"> REF _Ref506565514 \r \h </w:instrText>
      </w:r>
      <w:r w:rsidR="0003006B">
        <w:rPr>
          <w:lang w:val="en-GB"/>
        </w:rPr>
      </w:r>
      <w:r w:rsidR="0003006B">
        <w:rPr>
          <w:lang w:val="en-GB"/>
        </w:rPr>
        <w:fldChar w:fldCharType="separate"/>
      </w:r>
      <w:r w:rsidR="0003006B">
        <w:rPr>
          <w:lang w:val="en-GB"/>
        </w:rPr>
        <w:t>[7]</w:t>
      </w:r>
      <w:r w:rsidR="0003006B">
        <w:rPr>
          <w:lang w:val="en-GB"/>
        </w:rPr>
        <w:fldChar w:fldCharType="end"/>
      </w:r>
      <w:r>
        <w:rPr>
          <w:lang w:val="en-GB"/>
        </w:rPr>
        <w:t>.</w:t>
      </w:r>
    </w:p>
    <w:p w14:paraId="3C98A5D8" w14:textId="77777777" w:rsidR="004A021E" w:rsidRDefault="004A021E" w:rsidP="004A021E">
      <w:pPr>
        <w:pStyle w:val="EQ"/>
        <w:jc w:val="center"/>
      </w:pPr>
      <w:r>
        <w:rPr>
          <w:rFonts w:eastAsia="Times New Roman"/>
          <w:position w:val="-28"/>
          <w:lang w:val="en-GB"/>
        </w:rPr>
        <w:object w:dxaOrig="996" w:dyaOrig="624" w14:anchorId="214861A3">
          <v:shape id="_x0000_i1071" type="#_x0000_t75" style="width:50pt;height:31.2pt" o:ole="">
            <v:imagedata r:id="rId88" o:title=""/>
          </v:shape>
          <o:OLEObject Type="Embed" ProgID="Equation.DSMT4" ShapeID="_x0000_i1071" DrawAspect="Content" ObjectID="_1580308999" r:id="rId89"/>
        </w:object>
      </w:r>
    </w:p>
    <w:p w14:paraId="471F2BDB" w14:textId="77777777" w:rsidR="004A021E" w:rsidRDefault="004A021E" w:rsidP="004A021E">
      <w:pPr>
        <w:pStyle w:val="B1"/>
      </w:pPr>
      <w:r>
        <w:t>-</w:t>
      </w:r>
      <w:r>
        <w:tab/>
      </w:r>
      <w:r>
        <w:rPr>
          <w:rFonts w:eastAsia="Times New Roman"/>
          <w:position w:val="-10"/>
        </w:rPr>
        <w:object w:dxaOrig="456" w:dyaOrig="300" w14:anchorId="70D65F1D">
          <v:shape id="_x0000_i1072" type="#_x0000_t75" style="width:22.4pt;height:15.2pt" o:ole="">
            <v:imagedata r:id="rId90" o:title=""/>
          </v:shape>
          <o:OLEObject Type="Embed" ProgID="Equation.DSMT4" ShapeID="_x0000_i1072" DrawAspect="Content" ObjectID="_1580309000" r:id="rId91"/>
        </w:object>
      </w:r>
      <w:r>
        <w:t xml:space="preserve"> is the target PUSCH code rate from Table 6.1.4.1-1.</w:t>
      </w:r>
    </w:p>
    <w:p w14:paraId="11E248FA" w14:textId="77777777" w:rsidR="004A021E" w:rsidRDefault="004A021E" w:rsidP="004A021E">
      <w:pPr>
        <w:pStyle w:val="B1"/>
      </w:pPr>
      <w:r>
        <w:t>-</w:t>
      </w:r>
      <w:r>
        <w:tab/>
      </w:r>
      <w:r>
        <w:rPr>
          <w:rFonts w:eastAsia="Times New Roman"/>
          <w:position w:val="-10"/>
        </w:rPr>
        <w:object w:dxaOrig="564" w:dyaOrig="336" w14:anchorId="6B0BBE83">
          <v:shape id="_x0000_i1073" type="#_x0000_t75" style="width:28.4pt;height:16.4pt" o:ole="">
            <v:imagedata r:id="rId92" o:title=""/>
          </v:shape>
          <o:OLEObject Type="Embed" ProgID="Equation.DSMT4" ShapeID="_x0000_i1073" DrawAspect="Content" ObjectID="_1580309001" r:id="rId93"/>
        </w:object>
      </w:r>
      <w:r>
        <w:t xml:space="preserve"> is the CSI offset value from Table 9.3-2 of [6, TS 38.213].</w:t>
      </w:r>
    </w:p>
    <w:p w14:paraId="4663F2B4" w14:textId="100A2E7F" w:rsidR="004A021E" w:rsidRPr="004A021E" w:rsidRDefault="004A021E" w:rsidP="008E695F">
      <w:r>
        <w:t xml:space="preserve">The above equation cannot </w:t>
      </w:r>
      <w:r w:rsidR="00741472">
        <w:t xml:space="preserve">be </w:t>
      </w:r>
      <w:r>
        <w:t xml:space="preserve">reused for UCI on PUSCH without UL-SCH because </w:t>
      </w:r>
      <w:r w:rsidR="00565A84">
        <w:rPr>
          <w:rFonts w:eastAsia="Times New Roman"/>
          <w:position w:val="-10"/>
        </w:rPr>
        <w:object w:dxaOrig="456" w:dyaOrig="300" w14:anchorId="6D5B2A80">
          <v:shape id="_x0000_i1074" type="#_x0000_t75" style="width:22.4pt;height:15.2pt" o:ole="">
            <v:imagedata r:id="rId90" o:title=""/>
          </v:shape>
          <o:OLEObject Type="Embed" ProgID="Equation.DSMT4" ShapeID="_x0000_i1074" DrawAspect="Content" ObjectID="_1580309002" r:id="rId94"/>
        </w:object>
      </w:r>
      <w:r w:rsidR="00565A84">
        <w:rPr>
          <w:rFonts w:eastAsia="Times New Roman"/>
        </w:rPr>
        <w:t xml:space="preserve">in DCI is meaningless here. The </w:t>
      </w:r>
      <w:r w:rsidR="00565A84">
        <w:t xml:space="preserve">target PUSCH code rate should not be used as reference for CSI part 2 because there is no UL-SCH transmission. </w:t>
      </w:r>
    </w:p>
    <w:p w14:paraId="33D7494C" w14:textId="7118F6C9" w:rsidR="00CD1D6E" w:rsidRDefault="00565A84" w:rsidP="008E695F">
      <w:pPr>
        <w:rPr>
          <w:lang w:val="en-GB"/>
        </w:rPr>
      </w:pPr>
      <w:r>
        <w:rPr>
          <w:lang w:val="en-GB"/>
        </w:rPr>
        <w:t xml:space="preserve">Using CSI part 1 actual code rate calculated at UE as described in Section </w:t>
      </w:r>
      <w:r>
        <w:rPr>
          <w:lang w:val="en-GB"/>
        </w:rPr>
        <w:fldChar w:fldCharType="begin"/>
      </w:r>
      <w:r>
        <w:rPr>
          <w:lang w:val="en-GB"/>
        </w:rPr>
        <w:instrText xml:space="preserve"> REF _Ref506384512 \n \h </w:instrText>
      </w:r>
      <w:r>
        <w:rPr>
          <w:lang w:val="en-GB"/>
        </w:rPr>
      </w:r>
      <w:r>
        <w:rPr>
          <w:lang w:val="en-GB"/>
        </w:rPr>
        <w:fldChar w:fldCharType="separate"/>
      </w:r>
      <w:r w:rsidR="00B05292">
        <w:rPr>
          <w:lang w:val="en-GB"/>
        </w:rPr>
        <w:t>2.3</w:t>
      </w:r>
      <w:r>
        <w:rPr>
          <w:lang w:val="en-GB"/>
        </w:rPr>
        <w:fldChar w:fldCharType="end"/>
      </w:r>
      <w:r>
        <w:rPr>
          <w:lang w:val="en-GB"/>
        </w:rPr>
        <w:t>, t</w:t>
      </w:r>
      <w:r w:rsidR="00CD1D6E">
        <w:rPr>
          <w:lang w:val="en-GB"/>
        </w:rPr>
        <w:t xml:space="preserve">he threshold code rate </w:t>
      </w:r>
      <w:r w:rsidR="00CD1D6E" w:rsidRPr="00CD1D6E">
        <w:rPr>
          <w:position w:val="-12"/>
          <w:lang w:val="en-GB"/>
        </w:rPr>
        <w:object w:dxaOrig="540" w:dyaOrig="360" w14:anchorId="18025894">
          <v:shape id="_x0000_i1075" type="#_x0000_t75" style="width:27.2pt;height:18pt" o:ole="">
            <v:imagedata r:id="rId95" o:title=""/>
          </v:shape>
          <o:OLEObject Type="Embed" ProgID="Equation.DSMT4" ShapeID="_x0000_i1075" DrawAspect="Content" ObjectID="_1580309003" r:id="rId96"/>
        </w:object>
      </w:r>
      <w:r w:rsidR="00CD1D6E">
        <w:rPr>
          <w:lang w:val="en-GB"/>
        </w:rPr>
        <w:t>can be defined as the following</w:t>
      </w:r>
    </w:p>
    <w:p w14:paraId="29BE8263" w14:textId="53D14244" w:rsidR="00CD1D6E" w:rsidRDefault="004A021E" w:rsidP="00CD1D6E">
      <w:pPr>
        <w:jc w:val="center"/>
        <w:rPr>
          <w:lang w:val="en-GB"/>
        </w:rPr>
      </w:pPr>
      <w:r w:rsidRPr="004A021E">
        <w:rPr>
          <w:position w:val="-32"/>
          <w:lang w:val="en-GB"/>
        </w:rPr>
        <w:object w:dxaOrig="2960" w:dyaOrig="760" w14:anchorId="44BBC8DD">
          <v:shape id="_x0000_i1076" type="#_x0000_t75" style="width:148pt;height:38pt" o:ole="">
            <v:imagedata r:id="rId97" o:title=""/>
          </v:shape>
          <o:OLEObject Type="Embed" ProgID="Equation.DSMT4" ShapeID="_x0000_i1076" DrawAspect="Content" ObjectID="_1580309004" r:id="rId98"/>
        </w:object>
      </w:r>
    </w:p>
    <w:p w14:paraId="198D70F8" w14:textId="542AB100" w:rsidR="00CD1D6E" w:rsidRDefault="00CD1D6E" w:rsidP="00CD1D6E">
      <w:pPr>
        <w:rPr>
          <w:lang w:val="en-GB"/>
        </w:rPr>
      </w:pPr>
      <w:r>
        <w:rPr>
          <w:lang w:val="en-GB"/>
        </w:rPr>
        <w:t>where</w:t>
      </w:r>
    </w:p>
    <w:p w14:paraId="507077C8" w14:textId="2E946D00" w:rsidR="004A021E" w:rsidRDefault="004A021E" w:rsidP="00CD1D6E">
      <w:pPr>
        <w:pStyle w:val="B1"/>
        <w:ind w:left="0" w:firstLine="0"/>
        <w:rPr>
          <w:lang w:eastAsia="zh-CN"/>
        </w:rPr>
      </w:pPr>
      <w:r>
        <w:rPr>
          <w:lang w:eastAsia="zh-CN"/>
        </w:rPr>
        <w:t>-</w:t>
      </w:r>
      <w:r>
        <w:rPr>
          <w:lang w:eastAsia="zh-CN"/>
        </w:rPr>
        <w:tab/>
      </w:r>
      <w:r w:rsidRPr="00570E9C">
        <w:rPr>
          <w:position w:val="-12"/>
        </w:rPr>
        <w:object w:dxaOrig="499" w:dyaOrig="360" w14:anchorId="6D933FF6">
          <v:shape id="_x0000_i1077" type="#_x0000_t75" style="width:24.8pt;height:18pt" o:ole="">
            <v:imagedata r:id="rId99" o:title=""/>
          </v:shape>
          <o:OLEObject Type="Embed" ProgID="Equation.DSMT4" ShapeID="_x0000_i1077" DrawAspect="Content" ObjectID="_1580309005" r:id="rId100"/>
        </w:object>
      </w:r>
      <w:r>
        <w:t xml:space="preserve"> is the code rate for CSI part 1</w:t>
      </w:r>
      <w:r w:rsidR="001C5125">
        <w:t xml:space="preserve"> calculated based CSI part 1 payload size and allocated number of REs to CSI part 1</w:t>
      </w:r>
    </w:p>
    <w:p w14:paraId="01B3CB57" w14:textId="49758EA1" w:rsidR="00DC4330" w:rsidRPr="002F535D" w:rsidRDefault="00A42DE5" w:rsidP="00647914">
      <w:pPr>
        <w:pStyle w:val="B1"/>
        <w:ind w:left="0" w:firstLine="0"/>
        <w:rPr>
          <w:i/>
          <w:lang w:eastAsia="zh-CN"/>
        </w:rPr>
      </w:pPr>
      <w:r>
        <w:rPr>
          <w:lang w:eastAsia="zh-CN"/>
        </w:rPr>
        <w:t>-</w:t>
      </w:r>
      <w:r>
        <w:rPr>
          <w:lang w:eastAsia="zh-CN"/>
        </w:rPr>
        <w:tab/>
      </w:r>
      <w:r w:rsidRPr="00570E9C">
        <w:rPr>
          <w:position w:val="-12"/>
        </w:rPr>
        <w:object w:dxaOrig="400" w:dyaOrig="360" w14:anchorId="47B11A81">
          <v:shape id="_x0000_i1078" type="#_x0000_t75" style="width:20pt;height:18pt" o:ole="">
            <v:imagedata r:id="rId101" o:title=""/>
          </v:shape>
          <o:OLEObject Type="Embed" ProgID="Equation.DSMT4" ShapeID="_x0000_i1078" DrawAspect="Content" ObjectID="_1580309006" r:id="rId102"/>
        </w:object>
      </w:r>
      <w:r>
        <w:t xml:space="preserve"> is the max code rate for PUCCH format 3</w:t>
      </w:r>
      <w:r w:rsidR="00647914">
        <w:t xml:space="preserve"> which is </w:t>
      </w:r>
      <w:r w:rsidR="00647914">
        <w:rPr>
          <w:lang w:eastAsia="zh-CN"/>
        </w:rPr>
        <w:t xml:space="preserve">configured by higher layer parameter </w:t>
      </w:r>
      <w:r w:rsidR="00647914">
        <w:rPr>
          <w:i/>
          <w:lang w:eastAsia="zh-CN"/>
        </w:rPr>
        <w:t>PUCCH-F3-maximum-coderate</w:t>
      </w:r>
    </w:p>
    <w:p w14:paraId="656AF616" w14:textId="1B99625C" w:rsidR="00DC4330" w:rsidRDefault="00DC4330" w:rsidP="00647914">
      <w:pPr>
        <w:pStyle w:val="B1"/>
        <w:ind w:left="0" w:firstLine="0"/>
      </w:pPr>
      <w:r>
        <w:rPr>
          <w:b/>
          <w:i/>
          <w:u w:val="single"/>
        </w:rPr>
        <w:t xml:space="preserve">Proposal </w:t>
      </w:r>
      <w:r w:rsidR="00AA2E8D">
        <w:rPr>
          <w:b/>
          <w:i/>
          <w:u w:val="single"/>
        </w:rPr>
        <w:t>4</w:t>
      </w:r>
      <w:r>
        <w:rPr>
          <w:b/>
          <w:i/>
          <w:u w:val="single"/>
        </w:rPr>
        <w:t xml:space="preserve">: </w:t>
      </w:r>
      <w:r w:rsidR="00B6204B" w:rsidRPr="00163176">
        <w:rPr>
          <w:b/>
          <w:i/>
          <w:lang w:val="en-GB"/>
        </w:rPr>
        <w:t xml:space="preserve">When </w:t>
      </w:r>
      <w:r w:rsidR="00B6204B">
        <w:rPr>
          <w:b/>
          <w:i/>
          <w:lang w:val="en-GB"/>
        </w:rPr>
        <w:t xml:space="preserve">CSI part 2 </w:t>
      </w:r>
      <w:r w:rsidR="00B6204B" w:rsidRPr="00163176">
        <w:rPr>
          <w:b/>
          <w:i/>
          <w:lang w:val="en-GB"/>
        </w:rPr>
        <w:t xml:space="preserve">piggybacked on PUSCH without UL-SCH, </w:t>
      </w:r>
      <w:r w:rsidR="00B6204B" w:rsidRPr="00163176">
        <w:rPr>
          <w:b/>
          <w:i/>
        </w:rPr>
        <w:t xml:space="preserve">lower priority information bits are omitted until CSI Part 2 UCI code rate is below </w:t>
      </w:r>
      <w:r w:rsidR="00B6204B" w:rsidRPr="00163176">
        <w:rPr>
          <w:b/>
          <w:i/>
          <w:position w:val="-12"/>
        </w:rPr>
        <w:object w:dxaOrig="260" w:dyaOrig="360" w14:anchorId="11E50FBC">
          <v:shape id="_x0000_i1120" type="#_x0000_t75" style="width:13.6pt;height:18pt" o:ole="">
            <v:imagedata r:id="rId103" o:title=""/>
          </v:shape>
          <o:OLEObject Type="Embed" ProgID="Equation.DSMT4" ShapeID="_x0000_i1120" DrawAspect="Content" ObjectID="_1580309007" r:id="rId104"/>
        </w:object>
      </w:r>
      <w:r w:rsidR="00B6204B" w:rsidRPr="00163176">
        <w:rPr>
          <w:b/>
          <w:i/>
        </w:rPr>
        <w:t>where</w:t>
      </w:r>
    </w:p>
    <w:p w14:paraId="3CAB8CE8" w14:textId="095B97B7" w:rsidR="00DC4330" w:rsidRDefault="00DC4330" w:rsidP="00DC4330">
      <w:pPr>
        <w:pStyle w:val="B1"/>
        <w:ind w:left="0" w:firstLine="0"/>
        <w:jc w:val="center"/>
        <w:rPr>
          <w:lang w:val="en-GB"/>
        </w:rPr>
      </w:pPr>
      <w:r w:rsidRPr="004A021E">
        <w:rPr>
          <w:position w:val="-32"/>
          <w:lang w:val="en-GB"/>
        </w:rPr>
        <w:object w:dxaOrig="2960" w:dyaOrig="760" w14:anchorId="11710B8B">
          <v:shape id="_x0000_i1080" type="#_x0000_t75" style="width:148pt;height:38pt" o:ole="">
            <v:imagedata r:id="rId97" o:title=""/>
          </v:shape>
          <o:OLEObject Type="Embed" ProgID="Equation.DSMT4" ShapeID="_x0000_i1080" DrawAspect="Content" ObjectID="_1580309008" r:id="rId105"/>
        </w:object>
      </w:r>
    </w:p>
    <w:p w14:paraId="1622327D" w14:textId="507F6DE7" w:rsidR="00DC4330" w:rsidRDefault="00DC4330" w:rsidP="00DC4330">
      <w:pPr>
        <w:pStyle w:val="B1"/>
        <w:ind w:left="0" w:firstLine="0"/>
        <w:rPr>
          <w:lang w:eastAsia="zh-CN"/>
        </w:rPr>
      </w:pPr>
      <w:r>
        <w:rPr>
          <w:lang w:eastAsia="zh-CN"/>
        </w:rPr>
        <w:t>-</w:t>
      </w:r>
      <w:r>
        <w:rPr>
          <w:lang w:eastAsia="zh-CN"/>
        </w:rPr>
        <w:tab/>
      </w:r>
      <w:r w:rsidRPr="00570E9C">
        <w:rPr>
          <w:position w:val="-12"/>
        </w:rPr>
        <w:object w:dxaOrig="499" w:dyaOrig="360" w14:anchorId="18EE9ECE">
          <v:shape id="_x0000_i1081" type="#_x0000_t75" style="width:24.8pt;height:18pt" o:ole="">
            <v:imagedata r:id="rId99" o:title=""/>
          </v:shape>
          <o:OLEObject Type="Embed" ProgID="Equation.DSMT4" ShapeID="_x0000_i1081" DrawAspect="Content" ObjectID="_1580309009" r:id="rId106"/>
        </w:object>
      </w:r>
      <w:r>
        <w:t xml:space="preserve"> is the code rate for CSI part 1 calculated based CSI part 1 payload size, allocated number of REs to CSI part 1, and modulation order determined at UE for UCI.</w:t>
      </w:r>
    </w:p>
    <w:p w14:paraId="19D808E5" w14:textId="5D8CED12" w:rsidR="00DC4330" w:rsidRPr="00DC4330" w:rsidRDefault="00DC4330" w:rsidP="00DC4330">
      <w:pPr>
        <w:pStyle w:val="B1"/>
        <w:ind w:left="0" w:firstLine="0"/>
        <w:rPr>
          <w:i/>
          <w:lang w:eastAsia="zh-CN"/>
        </w:rPr>
      </w:pPr>
      <w:r>
        <w:rPr>
          <w:lang w:eastAsia="zh-CN"/>
        </w:rPr>
        <w:t>-</w:t>
      </w:r>
      <w:r>
        <w:rPr>
          <w:lang w:eastAsia="zh-CN"/>
        </w:rPr>
        <w:tab/>
      </w:r>
      <w:r w:rsidRPr="00570E9C">
        <w:rPr>
          <w:position w:val="-12"/>
        </w:rPr>
        <w:object w:dxaOrig="400" w:dyaOrig="360" w14:anchorId="154F1696">
          <v:shape id="_x0000_i1082" type="#_x0000_t75" style="width:20pt;height:18pt" o:ole="">
            <v:imagedata r:id="rId101" o:title=""/>
          </v:shape>
          <o:OLEObject Type="Embed" ProgID="Equation.DSMT4" ShapeID="_x0000_i1082" DrawAspect="Content" ObjectID="_1580309010" r:id="rId107"/>
        </w:object>
      </w:r>
      <w:r>
        <w:t xml:space="preserve"> is the max code rate for PUCCH format 3 which is </w:t>
      </w:r>
      <w:r>
        <w:rPr>
          <w:lang w:eastAsia="zh-CN"/>
        </w:rPr>
        <w:t xml:space="preserve">configured by higher layer parameter </w:t>
      </w:r>
      <w:r>
        <w:rPr>
          <w:i/>
          <w:lang w:eastAsia="zh-CN"/>
        </w:rPr>
        <w:t>PUCCH-F3-maximum-coderate</w:t>
      </w:r>
    </w:p>
    <w:p w14:paraId="76A1EFA1" w14:textId="77777777" w:rsidR="00647914" w:rsidRDefault="00647914" w:rsidP="00647914">
      <w:pPr>
        <w:pStyle w:val="Heading2"/>
      </w:pPr>
      <w:r>
        <w:t>PTRS determination for UCI on PUSCH without UL-SCH</w:t>
      </w:r>
    </w:p>
    <w:p w14:paraId="01955380" w14:textId="6B7A1C93" w:rsidR="00647914" w:rsidRPr="0007023E" w:rsidRDefault="00D33C2E" w:rsidP="00647914">
      <w:pPr>
        <w:pStyle w:val="B1"/>
        <w:ind w:left="0" w:firstLine="0"/>
        <w:rPr>
          <w:lang w:val="en-GB" w:eastAsia="zh-CN"/>
        </w:rPr>
      </w:pPr>
      <w:r w:rsidRPr="0007023E">
        <w:rPr>
          <w:lang w:val="en-GB" w:eastAsia="zh-CN"/>
        </w:rPr>
        <w:t>To determine t</w:t>
      </w:r>
      <w:r w:rsidR="00D301F6" w:rsidRPr="0007023E">
        <w:rPr>
          <w:lang w:val="en-GB" w:eastAsia="zh-CN"/>
        </w:rPr>
        <w:t xml:space="preserve">he PTRS </w:t>
      </w:r>
      <w:r w:rsidRPr="0007023E">
        <w:rPr>
          <w:lang w:val="en-GB" w:eastAsia="zh-CN"/>
        </w:rPr>
        <w:t>setting</w:t>
      </w:r>
      <w:r w:rsidR="00D301F6" w:rsidRPr="0007023E">
        <w:rPr>
          <w:lang w:val="en-GB" w:eastAsia="zh-CN"/>
        </w:rPr>
        <w:t xml:space="preserve"> such as density</w:t>
      </w:r>
      <w:r w:rsidRPr="0007023E">
        <w:rPr>
          <w:lang w:val="en-GB" w:eastAsia="zh-CN"/>
        </w:rPr>
        <w:t xml:space="preserve"> and other parameters, after UE calculated the spectrum efficiency</w:t>
      </w:r>
      <w:r w:rsidRPr="0007023E">
        <w:rPr>
          <w:position w:val="-14"/>
        </w:rPr>
        <w:object w:dxaOrig="1120" w:dyaOrig="380" w14:anchorId="3A016E64">
          <v:shape id="_x0000_i1083" type="#_x0000_t75" style="width:56pt;height:19.2pt" o:ole="">
            <v:imagedata r:id="rId59" o:title=""/>
          </v:shape>
          <o:OLEObject Type="Embed" ProgID="Equation.DSMT4" ShapeID="_x0000_i1083" DrawAspect="Content" ObjectID="_1580309011" r:id="rId108"/>
        </w:object>
      </w:r>
      <w:r w:rsidRPr="0007023E">
        <w:t xml:space="preserve"> and </w:t>
      </w:r>
      <w:r w:rsidRPr="0007023E">
        <w:rPr>
          <w:position w:val="-12"/>
        </w:rPr>
        <w:object w:dxaOrig="700" w:dyaOrig="360" w14:anchorId="63F4B6BC">
          <v:shape id="_x0000_i1084" type="#_x0000_t75" style="width:35.2pt;height:18pt" o:ole="">
            <v:imagedata r:id="rId61" o:title=""/>
          </v:shape>
          <o:OLEObject Type="Embed" ProgID="Equation.DSMT4" ShapeID="_x0000_i1084" DrawAspect="Content" ObjectID="_1580309012" r:id="rId109"/>
        </w:object>
      </w:r>
      <w:r w:rsidRPr="0007023E">
        <w:t xml:space="preserve">, UE determines </w:t>
      </w:r>
      <w:r w:rsidRPr="0007023E">
        <w:rPr>
          <w:lang w:val="en-GB" w:eastAsia="zh-CN"/>
        </w:rPr>
        <w:t xml:space="preserve">the target spectrum efficiency for UCI as </w:t>
      </w:r>
    </w:p>
    <w:p w14:paraId="46A715DC" w14:textId="3CDF67BD" w:rsidR="00D33C2E" w:rsidRDefault="00765DEE" w:rsidP="00D33C2E">
      <w:pPr>
        <w:pStyle w:val="B1"/>
        <w:ind w:left="0" w:firstLine="0"/>
        <w:jc w:val="center"/>
        <w:rPr>
          <w:highlight w:val="yellow"/>
        </w:rPr>
      </w:pPr>
      <w:r w:rsidRPr="0007023E">
        <w:rPr>
          <w:position w:val="-16"/>
        </w:rPr>
        <w:object w:dxaOrig="3300" w:dyaOrig="440" w14:anchorId="750289E4">
          <v:shape id="_x0000_i1085" type="#_x0000_t75" style="width:165.2pt;height:22pt" o:ole="">
            <v:imagedata r:id="rId110" o:title=""/>
          </v:shape>
          <o:OLEObject Type="Embed" ProgID="Equation.DSMT4" ShapeID="_x0000_i1085" DrawAspect="Content" ObjectID="_1580309013" r:id="rId111"/>
        </w:object>
      </w:r>
    </w:p>
    <w:p w14:paraId="12AD4D6B" w14:textId="2408E532" w:rsidR="00D33C2E" w:rsidRDefault="00D33C2E" w:rsidP="00D33C2E">
      <w:pPr>
        <w:pStyle w:val="B1"/>
        <w:ind w:left="0" w:firstLine="0"/>
        <w:rPr>
          <w:lang w:val="en-GB" w:eastAsia="zh-CN"/>
        </w:rPr>
      </w:pPr>
      <w:r>
        <w:rPr>
          <w:lang w:val="en-GB" w:eastAsia="zh-CN"/>
        </w:rPr>
        <w:t xml:space="preserve">Then similar to modulation order determination, </w:t>
      </w:r>
      <w:r w:rsidR="002F535D">
        <w:rPr>
          <w:lang w:val="en-GB" w:eastAsia="zh-CN"/>
        </w:rPr>
        <w:t xml:space="preserve">in an MCS table such as </w:t>
      </w:r>
      <w:r w:rsidR="002F535D">
        <w:t>Table 6.1.4.1-1 in 38.214</w:t>
      </w:r>
      <w:r w:rsidR="0003006B">
        <w:t xml:space="preserve"> </w:t>
      </w:r>
      <w:r w:rsidR="0003006B">
        <w:fldChar w:fldCharType="begin"/>
      </w:r>
      <w:r w:rsidR="0003006B">
        <w:instrText xml:space="preserve"> REF _Ref506565514 \r \h </w:instrText>
      </w:r>
      <w:r w:rsidR="0003006B">
        <w:fldChar w:fldCharType="separate"/>
      </w:r>
      <w:r w:rsidR="0003006B">
        <w:t>[7]</w:t>
      </w:r>
      <w:r w:rsidR="0003006B">
        <w:fldChar w:fldCharType="end"/>
      </w:r>
      <w:r w:rsidR="002F535D">
        <w:t xml:space="preserve">, </w:t>
      </w:r>
      <w:r>
        <w:rPr>
          <w:lang w:val="en-GB" w:eastAsia="zh-CN"/>
        </w:rPr>
        <w:t>UE find</w:t>
      </w:r>
      <w:r w:rsidR="002F535D">
        <w:rPr>
          <w:lang w:val="en-GB" w:eastAsia="zh-CN"/>
        </w:rPr>
        <w:t>s</w:t>
      </w:r>
      <w:r>
        <w:rPr>
          <w:lang w:val="en-GB" w:eastAsia="zh-CN"/>
        </w:rPr>
        <w:t xml:space="preserve"> the MCS entry whose spectrum efficiency is closest to </w:t>
      </w:r>
      <w:r w:rsidRPr="00570E9C">
        <w:rPr>
          <w:position w:val="-12"/>
        </w:rPr>
        <w:object w:dxaOrig="600" w:dyaOrig="360" w14:anchorId="34B092BB">
          <v:shape id="_x0000_i1086" type="#_x0000_t75" style="width:30pt;height:18pt" o:ole="">
            <v:imagedata r:id="rId65" o:title=""/>
          </v:shape>
          <o:OLEObject Type="Embed" ProgID="Equation.DSMT4" ShapeID="_x0000_i1086" DrawAspect="Content" ObjectID="_1580309014" r:id="rId112"/>
        </w:object>
      </w:r>
      <w:r w:rsidR="002F535D">
        <w:t xml:space="preserve">. Then use that MCS entry to link to PTRS parameters setting, following the same linkage procedure as in regular PUSCH transmission. </w:t>
      </w:r>
      <w:r>
        <w:rPr>
          <w:lang w:val="en-GB" w:eastAsia="zh-CN"/>
        </w:rPr>
        <w:t xml:space="preserve"> </w:t>
      </w:r>
    </w:p>
    <w:p w14:paraId="4DE2E46B" w14:textId="2CB0FD59" w:rsidR="002F535D" w:rsidRDefault="002F535D" w:rsidP="002F535D">
      <w:pPr>
        <w:pStyle w:val="B1"/>
        <w:ind w:left="0" w:firstLine="0"/>
      </w:pPr>
      <w:r>
        <w:rPr>
          <w:b/>
          <w:i/>
          <w:u w:val="single"/>
        </w:rPr>
        <w:t xml:space="preserve">Proposal </w:t>
      </w:r>
      <w:r w:rsidR="00AA2E8D">
        <w:rPr>
          <w:b/>
          <w:i/>
          <w:u w:val="single"/>
        </w:rPr>
        <w:t>5</w:t>
      </w:r>
      <w:r>
        <w:rPr>
          <w:b/>
          <w:i/>
          <w:u w:val="single"/>
        </w:rPr>
        <w:t>:</w:t>
      </w:r>
      <w:r w:rsidRPr="00194654">
        <w:rPr>
          <w:b/>
          <w:i/>
        </w:rPr>
        <w:t xml:space="preserve"> </w:t>
      </w:r>
      <w:r w:rsidR="00194654" w:rsidRPr="00194654">
        <w:rPr>
          <w:b/>
          <w:i/>
        </w:rPr>
        <w:t xml:space="preserve">When UCI piggyback on PUSCH without UL-SCH, </w:t>
      </w:r>
      <w:r w:rsidR="00194654">
        <w:rPr>
          <w:b/>
          <w:i/>
          <w:lang w:val="en-GB"/>
        </w:rPr>
        <w:t xml:space="preserve">UE </w:t>
      </w:r>
      <w:r w:rsidR="00194654" w:rsidRPr="00983E40">
        <w:rPr>
          <w:b/>
          <w:i/>
          <w:lang w:val="en-GB"/>
        </w:rPr>
        <w:t xml:space="preserve">derives </w:t>
      </w:r>
      <w:r w:rsidR="00983E40" w:rsidRPr="00983E40">
        <w:rPr>
          <w:b/>
          <w:i/>
          <w:lang w:val="en-GB"/>
        </w:rPr>
        <w:t>the time density of PTRS</w:t>
      </w:r>
      <w:r w:rsidR="00983E40">
        <w:rPr>
          <w:b/>
          <w:i/>
          <w:lang w:val="en-GB"/>
        </w:rPr>
        <w:t xml:space="preserve"> </w:t>
      </w:r>
      <w:r w:rsidR="00194654">
        <w:rPr>
          <w:b/>
          <w:i/>
          <w:lang w:val="en-GB"/>
        </w:rPr>
        <w:t xml:space="preserve">based on calculated spectrum efficiency.  </w:t>
      </w:r>
    </w:p>
    <w:p w14:paraId="028D3E55" w14:textId="1F6BDF93" w:rsidR="002F535D" w:rsidRPr="002F535D" w:rsidRDefault="00194654" w:rsidP="00194654">
      <w:pPr>
        <w:pStyle w:val="B1"/>
        <w:numPr>
          <w:ilvl w:val="0"/>
          <w:numId w:val="47"/>
        </w:numPr>
        <w:rPr>
          <w:lang w:eastAsia="zh-CN"/>
        </w:rPr>
      </w:pPr>
      <w:r>
        <w:t xml:space="preserve">In an MCS table, UE finds the entry with target spectrum efficiency closest to </w:t>
      </w:r>
      <w:r w:rsidR="00765DEE" w:rsidRPr="00570E9C">
        <w:rPr>
          <w:position w:val="-16"/>
        </w:rPr>
        <w:object w:dxaOrig="2520" w:dyaOrig="440" w14:anchorId="48F1032A">
          <v:shape id="_x0000_i1087" type="#_x0000_t75" style="width:126pt;height:22pt" o:ole="">
            <v:imagedata r:id="rId113" o:title=""/>
          </v:shape>
          <o:OLEObject Type="Embed" ProgID="Equation.DSMT4" ShapeID="_x0000_i1087" DrawAspect="Content" ObjectID="_1580309015" r:id="rId114"/>
        </w:object>
      </w:r>
      <w:r>
        <w:t xml:space="preserve">. The found MCS entry is utilized to determine </w:t>
      </w:r>
      <w:r w:rsidR="005E194D">
        <w:t xml:space="preserve">the time density of </w:t>
      </w:r>
      <w:r>
        <w:t>PTRS.</w:t>
      </w:r>
    </w:p>
    <w:p w14:paraId="3352FB5A" w14:textId="6A872010" w:rsidR="008E695F" w:rsidRDefault="008E695F" w:rsidP="008E695F">
      <w:pPr>
        <w:pStyle w:val="Heading1"/>
        <w:jc w:val="both"/>
      </w:pPr>
      <w:bookmarkStart w:id="10" w:name="_Ref506455778"/>
      <w:r>
        <w:rPr>
          <w:lang w:eastAsia="zh-CN"/>
        </w:rPr>
        <w:t>Partially overlapped PUCCH and PUSCH</w:t>
      </w:r>
      <w:bookmarkEnd w:id="10"/>
    </w:p>
    <w:p w14:paraId="30CD93D4" w14:textId="48DBD2A7" w:rsidR="000B326F" w:rsidRDefault="000B326F" w:rsidP="000B326F">
      <w:r>
        <w:t xml:space="preserve">In Section 9 of </w:t>
      </w:r>
      <w:r>
        <w:fldChar w:fldCharType="begin"/>
      </w:r>
      <w:r>
        <w:instrText xml:space="preserve"> REF _Ref503452320 \r \h </w:instrText>
      </w:r>
      <w:r>
        <w:fldChar w:fldCharType="separate"/>
      </w:r>
      <w:r w:rsidR="00B05292">
        <w:t>[3]</w:t>
      </w:r>
      <w:r>
        <w:fldChar w:fldCharType="end"/>
      </w:r>
      <w:r>
        <w:t xml:space="preserve">, it is specified that “If a UE would transmit a PUCCH that has a </w:t>
      </w:r>
      <w:r>
        <w:rPr>
          <w:b/>
        </w:rPr>
        <w:t>same first symbol</w:t>
      </w:r>
      <w:r>
        <w:t xml:space="preserve"> and </w:t>
      </w:r>
      <w:r>
        <w:rPr>
          <w:b/>
        </w:rPr>
        <w:t>duration with a PUSCH transmission</w:t>
      </w:r>
      <w:r>
        <w:t xml:space="preserve">, the UE multiplexes the UCI in the PUSCH transmission and does not transmit the PUCCH.” In NR, PUCCH and PUSCH can have partial overlap as shown in </w:t>
      </w:r>
      <w:r>
        <w:fldChar w:fldCharType="begin"/>
      </w:r>
      <w:r>
        <w:instrText xml:space="preserve"> REF _Ref503452774 \h </w:instrText>
      </w:r>
      <w:r>
        <w:fldChar w:fldCharType="separate"/>
      </w:r>
      <w:r w:rsidR="00B05292">
        <w:rPr>
          <w:b/>
        </w:rPr>
        <w:t xml:space="preserve">Figure </w:t>
      </w:r>
      <w:r w:rsidR="00B05292">
        <w:rPr>
          <w:b/>
          <w:noProof/>
        </w:rPr>
        <w:t>1</w:t>
      </w:r>
      <w:r>
        <w:fldChar w:fldCharType="end"/>
      </w:r>
      <w:r>
        <w:t xml:space="preserve">. In case A and B, if PUCCH is piggyback on PUSCH, then UE need to do “look-ahead” for piggyback purpose. This will eat into PUSCH processing timeline. In case C, at first glance, it seems PUCCH transmission timeline is relaxed, since PUCCH transmission is delayed by piggybacking. However, this observation is not true. </w:t>
      </w:r>
      <w:r w:rsidRPr="000B326F">
        <w:t>Piggyback</w:t>
      </w:r>
      <w:r>
        <w:t>ing PUCCH</w:t>
      </w:r>
      <w:r w:rsidRPr="000B326F">
        <w:t xml:space="preserve"> on later PUSCH may </w:t>
      </w:r>
      <w:r>
        <w:t>actually tighten</w:t>
      </w:r>
      <w:r w:rsidRPr="000B326F">
        <w:t xml:space="preserve"> PUCCH Tx timeline because UE </w:t>
      </w:r>
      <w:r>
        <w:t xml:space="preserve">may </w:t>
      </w:r>
      <w:r w:rsidRPr="000B326F">
        <w:t>need to wait until decode UL grant to know there is a later PUSCH</w:t>
      </w:r>
      <w:r>
        <w:t>. Or UE</w:t>
      </w:r>
      <w:r w:rsidR="00A716A1">
        <w:t xml:space="preserve"> have to </w:t>
      </w:r>
      <w:r>
        <w:t xml:space="preserve">drop already prepared PUCCH </w:t>
      </w:r>
      <w:r w:rsidR="00A716A1">
        <w:t>waveform</w:t>
      </w:r>
      <w:r>
        <w:t xml:space="preserve">, because a later received PUSCH grant </w:t>
      </w:r>
      <w:r w:rsidR="00A716A1">
        <w:t>suggest UE to piggyback UCI on PUSCH.</w:t>
      </w:r>
      <w:r>
        <w:t xml:space="preserve"> Therefore, without impacting the timeline of either PUSCH or PUCCH transmission, if PUCCH partially overlap with PUSCH, PUCCH should not be piggybacked on PUSCH. Instead, either PUCCH or PUSCH is dropped depends on </w:t>
      </w:r>
      <w:r w:rsidR="00031289">
        <w:t>a simple rule of “first come first service”</w:t>
      </w:r>
      <w:r>
        <w:t>.</w:t>
      </w:r>
      <w:r w:rsidR="00031289">
        <w:t xml:space="preserve"> In other words, </w:t>
      </w:r>
      <w:r w:rsidR="00031289" w:rsidRPr="00031289">
        <w:t>if PUCCH starting symbol is earlier than PUSCH, transmit UCI in PUCCH and drop PUSCH; otherwise, transmit PUSCH and drop UCI and PUCCH</w:t>
      </w:r>
      <w:r w:rsidR="00031289">
        <w:t>.</w:t>
      </w:r>
      <w:r>
        <w:t xml:space="preserve"> </w:t>
      </w:r>
    </w:p>
    <w:p w14:paraId="59ACF572" w14:textId="1461B1A8" w:rsidR="000B326F" w:rsidRDefault="006F0B97" w:rsidP="000B326F">
      <w:pPr>
        <w:jc w:val="center"/>
      </w:pPr>
      <w:r>
        <w:object w:dxaOrig="11558" w:dyaOrig="5695" w14:anchorId="1458E172">
          <v:shape id="_x0000_i1088" type="#_x0000_t75" style="width:404.4pt;height:200pt" o:ole="">
            <v:imagedata r:id="rId115" o:title=""/>
          </v:shape>
          <o:OLEObject Type="Embed" ProgID="Visio.Drawing.11" ShapeID="_x0000_i1088" DrawAspect="Content" ObjectID="_1580309016" r:id="rId116"/>
        </w:object>
      </w:r>
    </w:p>
    <w:p w14:paraId="5B50F08D" w14:textId="6714131E" w:rsidR="000B326F" w:rsidRDefault="000B326F" w:rsidP="000B326F">
      <w:pPr>
        <w:jc w:val="center"/>
        <w:rPr>
          <w:b/>
        </w:rPr>
      </w:pPr>
      <w:bookmarkStart w:id="11" w:name="_Ref503452774"/>
      <w:r>
        <w:rPr>
          <w:b/>
        </w:rPr>
        <w:t xml:space="preserve">Figure </w:t>
      </w:r>
      <w:r>
        <w:fldChar w:fldCharType="begin"/>
      </w:r>
      <w:r>
        <w:rPr>
          <w:b/>
        </w:rPr>
        <w:instrText xml:space="preserve"> SEQ Figure \* ARABIC </w:instrText>
      </w:r>
      <w:r>
        <w:fldChar w:fldCharType="separate"/>
      </w:r>
      <w:r w:rsidR="00B05292">
        <w:rPr>
          <w:b/>
          <w:noProof/>
        </w:rPr>
        <w:t>1</w:t>
      </w:r>
      <w:r>
        <w:fldChar w:fldCharType="end"/>
      </w:r>
      <w:bookmarkEnd w:id="11"/>
      <w:r>
        <w:rPr>
          <w:b/>
        </w:rPr>
        <w:t xml:space="preserve">: Partial overlap </w:t>
      </w:r>
      <w:r w:rsidR="006F0B97">
        <w:rPr>
          <w:b/>
        </w:rPr>
        <w:t xml:space="preserve">of </w:t>
      </w:r>
      <w:r>
        <w:rPr>
          <w:b/>
        </w:rPr>
        <w:t>PUSCH and PUCCH</w:t>
      </w:r>
      <w:r w:rsidR="006F0B97">
        <w:rPr>
          <w:b/>
        </w:rPr>
        <w:t xml:space="preserve"> with different starting symbol</w:t>
      </w:r>
    </w:p>
    <w:p w14:paraId="03FA40A4" w14:textId="192F060E" w:rsidR="00D04621" w:rsidRPr="00D04621" w:rsidRDefault="00D04621" w:rsidP="00D04621">
      <w:r w:rsidRPr="00D04621">
        <w:t>O</w:t>
      </w:r>
      <w:r>
        <w:t xml:space="preserve">n the other hand, as shown in </w:t>
      </w:r>
      <w:r>
        <w:fldChar w:fldCharType="begin"/>
      </w:r>
      <w:r>
        <w:instrText xml:space="preserve"> REF _Ref506454265 \h </w:instrText>
      </w:r>
      <w:r>
        <w:fldChar w:fldCharType="separate"/>
      </w:r>
      <w:r w:rsidR="00B05292">
        <w:rPr>
          <w:b/>
        </w:rPr>
        <w:t xml:space="preserve">Figure </w:t>
      </w:r>
      <w:r w:rsidR="00B05292">
        <w:rPr>
          <w:b/>
          <w:noProof/>
        </w:rPr>
        <w:t>2</w:t>
      </w:r>
      <w:r>
        <w:fldChar w:fldCharType="end"/>
      </w:r>
      <w:r>
        <w:t xml:space="preserve">, when PUCCH and PUSCH partially overlap with aligned starting symbol but different ending symbol, there is no timeline impact if PUCCH is piggybacked on PUSCH. One </w:t>
      </w:r>
      <w:r w:rsidR="007505B3">
        <w:t>concern of piggyback for case B is when allocated PUSCH RBs is relatively small, in case PUCCH payload size is large, performance of PUSCH may be impacted due to piggyback. However, eNB scheduler should be aware of this issue and should assign enough resources to PUSCH to guarantee PUSCH performance.</w:t>
      </w:r>
    </w:p>
    <w:p w14:paraId="025C2735" w14:textId="30F150F7" w:rsidR="00D04621" w:rsidRDefault="00D04621" w:rsidP="00D04621">
      <w:pPr>
        <w:jc w:val="center"/>
      </w:pPr>
      <w:r>
        <w:object w:dxaOrig="11558" w:dyaOrig="3875" w14:anchorId="5588F642">
          <v:shape id="_x0000_i1089" type="#_x0000_t75" style="width:404.4pt;height:136.4pt" o:ole="">
            <v:imagedata r:id="rId117" o:title=""/>
          </v:shape>
          <o:OLEObject Type="Embed" ProgID="Visio.Drawing.11" ShapeID="_x0000_i1089" DrawAspect="Content" ObjectID="_1580309017" r:id="rId118"/>
        </w:object>
      </w:r>
    </w:p>
    <w:p w14:paraId="2458DEF1" w14:textId="403DA837" w:rsidR="00D04621" w:rsidRDefault="00D04621" w:rsidP="00D04621">
      <w:pPr>
        <w:jc w:val="center"/>
        <w:rPr>
          <w:b/>
        </w:rPr>
      </w:pPr>
      <w:bookmarkStart w:id="12" w:name="_Ref506454265"/>
      <w:r>
        <w:rPr>
          <w:b/>
        </w:rPr>
        <w:t xml:space="preserve">Figure </w:t>
      </w:r>
      <w:r>
        <w:fldChar w:fldCharType="begin"/>
      </w:r>
      <w:r>
        <w:rPr>
          <w:b/>
        </w:rPr>
        <w:instrText xml:space="preserve"> SEQ Figure \* ARABIC </w:instrText>
      </w:r>
      <w:r>
        <w:fldChar w:fldCharType="separate"/>
      </w:r>
      <w:r w:rsidR="00B05292">
        <w:rPr>
          <w:b/>
          <w:noProof/>
        </w:rPr>
        <w:t>2</w:t>
      </w:r>
      <w:r>
        <w:fldChar w:fldCharType="end"/>
      </w:r>
      <w:bookmarkEnd w:id="12"/>
      <w:r>
        <w:rPr>
          <w:b/>
        </w:rPr>
        <w:t>: Partial overlap of PUSCH and PUCCH with the same starting symbol</w:t>
      </w:r>
    </w:p>
    <w:p w14:paraId="7ED2FBD1" w14:textId="77777777" w:rsidR="00D04621" w:rsidRDefault="00D04621" w:rsidP="00A716A1">
      <w:pPr>
        <w:rPr>
          <w:b/>
          <w:i/>
          <w:u w:val="single"/>
        </w:rPr>
      </w:pPr>
    </w:p>
    <w:p w14:paraId="65745C4E" w14:textId="561E59CC" w:rsidR="006F0B97" w:rsidRDefault="006F0B97" w:rsidP="00A716A1">
      <w:pPr>
        <w:rPr>
          <w:b/>
          <w:i/>
          <w:u w:val="single"/>
        </w:rPr>
      </w:pPr>
      <w:r w:rsidRPr="00A716A1">
        <w:rPr>
          <w:b/>
          <w:i/>
          <w:u w:val="single"/>
        </w:rPr>
        <w:t>Proposal</w:t>
      </w:r>
      <w:r>
        <w:rPr>
          <w:b/>
          <w:i/>
          <w:u w:val="single"/>
        </w:rPr>
        <w:t xml:space="preserve"> </w:t>
      </w:r>
      <w:r w:rsidR="00AA2E8D">
        <w:rPr>
          <w:b/>
          <w:i/>
          <w:u w:val="single"/>
        </w:rPr>
        <w:t>6</w:t>
      </w:r>
      <w:r w:rsidRPr="00A716A1">
        <w:rPr>
          <w:b/>
          <w:i/>
          <w:u w:val="single"/>
        </w:rPr>
        <w:t>:</w:t>
      </w:r>
      <w:r w:rsidRPr="00A716A1">
        <w:rPr>
          <w:b/>
          <w:i/>
        </w:rPr>
        <w:t xml:space="preserve"> When </w:t>
      </w:r>
      <w:r w:rsidR="004663D3">
        <w:rPr>
          <w:b/>
          <w:i/>
        </w:rPr>
        <w:t xml:space="preserve">a </w:t>
      </w:r>
      <w:r w:rsidRPr="00A716A1">
        <w:rPr>
          <w:b/>
          <w:i/>
        </w:rPr>
        <w:t xml:space="preserve">PUCCH overlap with </w:t>
      </w:r>
      <w:r w:rsidR="004663D3">
        <w:rPr>
          <w:b/>
          <w:i/>
        </w:rPr>
        <w:t xml:space="preserve">a </w:t>
      </w:r>
      <w:r w:rsidRPr="00A716A1">
        <w:rPr>
          <w:b/>
          <w:i/>
        </w:rPr>
        <w:t xml:space="preserve">PUSCH with </w:t>
      </w:r>
      <w:r>
        <w:rPr>
          <w:b/>
          <w:i/>
        </w:rPr>
        <w:t>the same</w:t>
      </w:r>
      <w:r w:rsidRPr="00A716A1">
        <w:rPr>
          <w:b/>
          <w:i/>
        </w:rPr>
        <w:t xml:space="preserve"> starting symbol</w:t>
      </w:r>
      <w:r>
        <w:rPr>
          <w:b/>
          <w:i/>
        </w:rPr>
        <w:t xml:space="preserve"> but different ending symbol</w:t>
      </w:r>
      <w:r w:rsidRPr="00A716A1">
        <w:rPr>
          <w:b/>
          <w:i/>
        </w:rPr>
        <w:t xml:space="preserve">, </w:t>
      </w:r>
      <w:r>
        <w:rPr>
          <w:b/>
          <w:i/>
        </w:rPr>
        <w:t>PUCCH is piggybacked on PUSCH</w:t>
      </w:r>
      <w:r w:rsidRPr="00A716A1">
        <w:rPr>
          <w:b/>
          <w:i/>
        </w:rPr>
        <w:t>.</w:t>
      </w:r>
    </w:p>
    <w:p w14:paraId="374BB5F8" w14:textId="2382C72B" w:rsidR="009A74B9" w:rsidRPr="00A716A1" w:rsidRDefault="009A74B9" w:rsidP="00A716A1">
      <w:pPr>
        <w:rPr>
          <w:b/>
          <w:i/>
          <w:u w:val="single"/>
        </w:rPr>
      </w:pPr>
      <w:r w:rsidRPr="00A716A1">
        <w:rPr>
          <w:b/>
          <w:i/>
          <w:u w:val="single"/>
        </w:rPr>
        <w:t>Proposal</w:t>
      </w:r>
      <w:r w:rsidR="00A716A1">
        <w:rPr>
          <w:b/>
          <w:i/>
          <w:u w:val="single"/>
        </w:rPr>
        <w:t xml:space="preserve"> </w:t>
      </w:r>
      <w:r w:rsidR="00AA2E8D">
        <w:rPr>
          <w:b/>
          <w:i/>
          <w:u w:val="single"/>
        </w:rPr>
        <w:t>7</w:t>
      </w:r>
      <w:r w:rsidRPr="00A716A1">
        <w:rPr>
          <w:b/>
          <w:i/>
          <w:u w:val="single"/>
        </w:rPr>
        <w:t>:</w:t>
      </w:r>
      <w:r w:rsidRPr="00A716A1">
        <w:rPr>
          <w:b/>
          <w:i/>
        </w:rPr>
        <w:t xml:space="preserve"> When </w:t>
      </w:r>
      <w:r w:rsidR="004663D3">
        <w:rPr>
          <w:b/>
          <w:i/>
        </w:rPr>
        <w:t xml:space="preserve">a </w:t>
      </w:r>
      <w:r w:rsidRPr="00A716A1">
        <w:rPr>
          <w:b/>
          <w:i/>
        </w:rPr>
        <w:t xml:space="preserve">PUCCH overlap with </w:t>
      </w:r>
      <w:r w:rsidR="004663D3">
        <w:rPr>
          <w:b/>
          <w:i/>
        </w:rPr>
        <w:t xml:space="preserve">a </w:t>
      </w:r>
      <w:r w:rsidRPr="00A716A1">
        <w:rPr>
          <w:b/>
          <w:i/>
        </w:rPr>
        <w:t>PUSCH with different starting symbol, if PUCCH starting symbol is earlier than PUSCH, transmit UCI in PUCCH and drop PUSCH; otherwise, transmit PUSCH and drop UCI and PUCCH.</w:t>
      </w:r>
      <w:r w:rsidRPr="00A716A1">
        <w:rPr>
          <w:b/>
          <w:i/>
          <w:u w:val="single"/>
        </w:rPr>
        <w:t xml:space="preserve"> </w:t>
      </w:r>
    </w:p>
    <w:p w14:paraId="44A33E90" w14:textId="42A1B904" w:rsidR="008E695F" w:rsidRPr="00677285" w:rsidRDefault="00A716A1" w:rsidP="008E695F">
      <w:pPr>
        <w:pStyle w:val="ListParagraph"/>
        <w:numPr>
          <w:ilvl w:val="0"/>
          <w:numId w:val="48"/>
        </w:numPr>
        <w:rPr>
          <w:rFonts w:ascii="Times New Roman" w:hAnsi="Times New Roman"/>
          <w:sz w:val="20"/>
          <w:szCs w:val="20"/>
        </w:rPr>
      </w:pPr>
      <w:r w:rsidRPr="00A716A1">
        <w:rPr>
          <w:rFonts w:ascii="Times New Roman" w:eastAsia="SimSun" w:hAnsi="Times New Roman"/>
          <w:sz w:val="20"/>
          <w:szCs w:val="20"/>
        </w:rPr>
        <w:t xml:space="preserve">FFS: </w:t>
      </w:r>
      <w:r>
        <w:rPr>
          <w:rFonts w:ascii="Times New Roman" w:eastAsia="SimSun" w:hAnsi="Times New Roman"/>
          <w:sz w:val="20"/>
          <w:szCs w:val="20"/>
        </w:rPr>
        <w:t xml:space="preserve">how to </w:t>
      </w:r>
      <w:r w:rsidRPr="00A716A1">
        <w:rPr>
          <w:rFonts w:ascii="Times New Roman" w:eastAsia="SimSun" w:hAnsi="Times New Roman"/>
          <w:sz w:val="20"/>
          <w:szCs w:val="20"/>
        </w:rPr>
        <w:t xml:space="preserve">handle low latency </w:t>
      </w:r>
      <w:r w:rsidR="002E692B">
        <w:rPr>
          <w:rFonts w:ascii="Times New Roman" w:eastAsia="SimSun" w:hAnsi="Times New Roman"/>
          <w:sz w:val="20"/>
          <w:szCs w:val="20"/>
        </w:rPr>
        <w:t xml:space="preserve">short </w:t>
      </w:r>
      <w:r w:rsidRPr="00A716A1">
        <w:rPr>
          <w:rFonts w:ascii="Times New Roman" w:eastAsia="SimSun" w:hAnsi="Times New Roman"/>
          <w:sz w:val="20"/>
          <w:szCs w:val="20"/>
        </w:rPr>
        <w:t>transmission (e.g. URLLC) based on priority ordering</w:t>
      </w:r>
    </w:p>
    <w:p w14:paraId="32377850" w14:textId="11DC7B2C" w:rsidR="008E695F" w:rsidRDefault="008E695F" w:rsidP="00D75B37">
      <w:pPr>
        <w:pStyle w:val="Heading1"/>
        <w:jc w:val="both"/>
        <w:rPr>
          <w:lang w:eastAsia="zh-CN"/>
        </w:rPr>
      </w:pPr>
      <w:r>
        <w:rPr>
          <w:lang w:eastAsia="zh-CN"/>
        </w:rPr>
        <w:t xml:space="preserve">UCI multiplexing on mini-slot based PUSCH </w:t>
      </w:r>
    </w:p>
    <w:p w14:paraId="526E00AE" w14:textId="4605F322" w:rsidR="00432904" w:rsidRDefault="00432904" w:rsidP="00432904">
      <w:pPr>
        <w:rPr>
          <w:lang w:val="en-GB" w:eastAsia="zh-CN"/>
        </w:rPr>
      </w:pPr>
      <w:r>
        <w:rPr>
          <w:lang w:val="en-GB" w:eastAsia="zh-CN"/>
        </w:rPr>
        <w:t xml:space="preserve">with mini-slot based PUSCH, one PUCCH can partially colliding with two or more mini-slot based PUSCH. Furthermore, since NR allows two PUCCH transmissions in one slot, the partial overlap pattern could be very complicated, as shown in </w:t>
      </w:r>
      <w:r w:rsidR="004663D3">
        <w:rPr>
          <w:lang w:val="en-GB" w:eastAsia="zh-CN"/>
        </w:rPr>
        <w:fldChar w:fldCharType="begin"/>
      </w:r>
      <w:r w:rsidR="004663D3">
        <w:rPr>
          <w:lang w:val="en-GB" w:eastAsia="zh-CN"/>
        </w:rPr>
        <w:instrText xml:space="preserve"> REF _Ref506455492 \h </w:instrText>
      </w:r>
      <w:r w:rsidR="004663D3">
        <w:rPr>
          <w:lang w:val="en-GB" w:eastAsia="zh-CN"/>
        </w:rPr>
      </w:r>
      <w:r w:rsidR="004663D3">
        <w:rPr>
          <w:lang w:val="en-GB" w:eastAsia="zh-CN"/>
        </w:rPr>
        <w:fldChar w:fldCharType="separate"/>
      </w:r>
      <w:r w:rsidR="00B05292">
        <w:rPr>
          <w:b/>
        </w:rPr>
        <w:t xml:space="preserve">Figure </w:t>
      </w:r>
      <w:r w:rsidR="00B05292">
        <w:rPr>
          <w:b/>
          <w:noProof/>
        </w:rPr>
        <w:t>3</w:t>
      </w:r>
      <w:r w:rsidR="004663D3">
        <w:rPr>
          <w:lang w:val="en-GB" w:eastAsia="zh-CN"/>
        </w:rPr>
        <w:fldChar w:fldCharType="end"/>
      </w:r>
      <w:r w:rsidR="004663D3">
        <w:rPr>
          <w:lang w:val="en-GB" w:eastAsia="zh-CN"/>
        </w:rPr>
        <w:t xml:space="preserve">. </w:t>
      </w:r>
      <w:r w:rsidR="00F31BB5">
        <w:rPr>
          <w:lang w:val="en-GB" w:eastAsia="zh-CN"/>
        </w:rPr>
        <w:t xml:space="preserve">To avoid impact UE TX processing time, the piggyback or dropping rule defined in Section </w:t>
      </w:r>
      <w:r w:rsidR="00F31BB5">
        <w:rPr>
          <w:lang w:val="en-GB" w:eastAsia="zh-CN"/>
        </w:rPr>
        <w:fldChar w:fldCharType="begin"/>
      </w:r>
      <w:r w:rsidR="00F31BB5">
        <w:rPr>
          <w:lang w:val="en-GB" w:eastAsia="zh-CN"/>
        </w:rPr>
        <w:instrText xml:space="preserve"> REF _Ref506455778 \r \h </w:instrText>
      </w:r>
      <w:r w:rsidR="00F31BB5">
        <w:rPr>
          <w:lang w:val="en-GB" w:eastAsia="zh-CN"/>
        </w:rPr>
      </w:r>
      <w:r w:rsidR="00F31BB5">
        <w:rPr>
          <w:lang w:val="en-GB" w:eastAsia="zh-CN"/>
        </w:rPr>
        <w:fldChar w:fldCharType="separate"/>
      </w:r>
      <w:r w:rsidR="00B05292">
        <w:rPr>
          <w:lang w:val="en-GB" w:eastAsia="zh-CN"/>
        </w:rPr>
        <w:t>3</w:t>
      </w:r>
      <w:r w:rsidR="00F31BB5">
        <w:rPr>
          <w:lang w:val="en-GB" w:eastAsia="zh-CN"/>
        </w:rPr>
        <w:fldChar w:fldCharType="end"/>
      </w:r>
      <w:r w:rsidR="00F31BB5">
        <w:rPr>
          <w:lang w:val="en-GB" w:eastAsia="zh-CN"/>
        </w:rPr>
        <w:t xml:space="preserve"> can be applied. </w:t>
      </w:r>
      <w:r w:rsidR="00532F84">
        <w:rPr>
          <w:lang w:val="en-GB" w:eastAsia="zh-CN"/>
        </w:rPr>
        <w:t xml:space="preserve">As shown in </w:t>
      </w:r>
      <w:r w:rsidR="00532F84">
        <w:rPr>
          <w:lang w:val="en-GB" w:eastAsia="zh-CN"/>
        </w:rPr>
        <w:fldChar w:fldCharType="begin"/>
      </w:r>
      <w:r w:rsidR="00532F84">
        <w:rPr>
          <w:lang w:val="en-GB" w:eastAsia="zh-CN"/>
        </w:rPr>
        <w:instrText xml:space="preserve"> REF _Ref506455492 \h </w:instrText>
      </w:r>
      <w:r w:rsidR="00532F84">
        <w:rPr>
          <w:lang w:val="en-GB" w:eastAsia="zh-CN"/>
        </w:rPr>
      </w:r>
      <w:r w:rsidR="00532F84">
        <w:rPr>
          <w:lang w:val="en-GB" w:eastAsia="zh-CN"/>
        </w:rPr>
        <w:fldChar w:fldCharType="separate"/>
      </w:r>
      <w:r w:rsidR="00B05292">
        <w:rPr>
          <w:b/>
        </w:rPr>
        <w:t xml:space="preserve">Figure </w:t>
      </w:r>
      <w:r w:rsidR="00B05292">
        <w:rPr>
          <w:b/>
          <w:noProof/>
        </w:rPr>
        <w:t>3</w:t>
      </w:r>
      <w:r w:rsidR="00532F84">
        <w:rPr>
          <w:lang w:val="en-GB" w:eastAsia="zh-CN"/>
        </w:rPr>
        <w:fldChar w:fldCharType="end"/>
      </w:r>
      <w:r w:rsidR="00532F84">
        <w:rPr>
          <w:lang w:val="en-GB" w:eastAsia="zh-CN"/>
        </w:rPr>
        <w:t xml:space="preserve">, the rule provides a clean and easy to implement solution to this complicated problem.  </w:t>
      </w:r>
    </w:p>
    <w:p w14:paraId="6912F647" w14:textId="5DA09566" w:rsidR="00432904" w:rsidRDefault="004663D3" w:rsidP="004663D3">
      <w:pPr>
        <w:jc w:val="center"/>
      </w:pPr>
      <w:r>
        <w:object w:dxaOrig="7142" w:dyaOrig="7166" w14:anchorId="369D32E0">
          <v:shape id="_x0000_i1090" type="#_x0000_t75" style="width:287.2pt;height:158.4pt" o:ole="">
            <v:imagedata r:id="rId119" o:title=""/>
          </v:shape>
          <o:OLEObject Type="Embed" ProgID="Visio.Drawing.11" ShapeID="_x0000_i1090" DrawAspect="Content" ObjectID="_1580309018" r:id="rId120"/>
        </w:object>
      </w:r>
    </w:p>
    <w:p w14:paraId="74905ABE" w14:textId="5196B3F4" w:rsidR="004663D3" w:rsidRPr="00532F84" w:rsidRDefault="004663D3" w:rsidP="00532F84">
      <w:pPr>
        <w:jc w:val="center"/>
        <w:rPr>
          <w:b/>
        </w:rPr>
      </w:pPr>
      <w:bookmarkStart w:id="13" w:name="_Ref506455492"/>
      <w:r>
        <w:rPr>
          <w:b/>
        </w:rPr>
        <w:t xml:space="preserve">Figure </w:t>
      </w:r>
      <w:r>
        <w:fldChar w:fldCharType="begin"/>
      </w:r>
      <w:r>
        <w:rPr>
          <w:b/>
        </w:rPr>
        <w:instrText xml:space="preserve"> SEQ Figure \* ARABIC </w:instrText>
      </w:r>
      <w:r>
        <w:fldChar w:fldCharType="separate"/>
      </w:r>
      <w:r w:rsidR="00B05292">
        <w:rPr>
          <w:b/>
          <w:noProof/>
        </w:rPr>
        <w:t>3</w:t>
      </w:r>
      <w:r>
        <w:fldChar w:fldCharType="end"/>
      </w:r>
      <w:bookmarkEnd w:id="13"/>
      <w:r>
        <w:rPr>
          <w:b/>
        </w:rPr>
        <w:t>: Partial overlap of PUCCHs with mini-slot based PUSCHs</w:t>
      </w:r>
    </w:p>
    <w:p w14:paraId="7C4E94DC" w14:textId="77777777" w:rsidR="00432904" w:rsidRDefault="00432904" w:rsidP="00432904">
      <w:pPr>
        <w:pStyle w:val="Heading1"/>
        <w:jc w:val="both"/>
        <w:rPr>
          <w:lang w:eastAsia="zh-CN"/>
        </w:rPr>
      </w:pPr>
      <w:r>
        <w:rPr>
          <w:lang w:eastAsia="zh-CN"/>
        </w:rPr>
        <w:t>UCI multiplexing on PUSCH with PUCCH/PUSCH repetition</w:t>
      </w:r>
    </w:p>
    <w:p w14:paraId="41D34D9B" w14:textId="6D0BD05D" w:rsidR="00383365" w:rsidRDefault="00BA7E79" w:rsidP="00B7348E">
      <w:pPr>
        <w:rPr>
          <w:lang w:val="en-GB"/>
        </w:rPr>
      </w:pPr>
      <w:r>
        <w:rPr>
          <w:lang w:val="en-GB"/>
        </w:rPr>
        <w:t xml:space="preserve">Another issue needs to be addressed is how to handle UCI multiplexing on PUSCH when PUCCH/PUSCH or both have repetitions over multiple slots. </w:t>
      </w:r>
      <w:r w:rsidR="00383365">
        <w:rPr>
          <w:lang w:val="en-GB"/>
        </w:rPr>
        <w:t>For the clarity of discussion, the issue is categorized into three different scenarios</w:t>
      </w:r>
      <w:r w:rsidR="00AE496E">
        <w:rPr>
          <w:lang w:val="en-GB"/>
        </w:rPr>
        <w:t xml:space="preserve"> as shown in </w:t>
      </w:r>
      <w:r w:rsidR="00B05292">
        <w:rPr>
          <w:lang w:val="en-GB"/>
        </w:rPr>
        <w:fldChar w:fldCharType="begin"/>
      </w:r>
      <w:r w:rsidR="00B05292">
        <w:rPr>
          <w:lang w:val="en-GB"/>
        </w:rPr>
        <w:instrText xml:space="preserve"> REF _Ref506457964 \h </w:instrText>
      </w:r>
      <w:r w:rsidR="00B05292">
        <w:rPr>
          <w:lang w:val="en-GB"/>
        </w:rPr>
      </w:r>
      <w:r w:rsidR="00B05292">
        <w:rPr>
          <w:lang w:val="en-GB"/>
        </w:rPr>
        <w:fldChar w:fldCharType="separate"/>
      </w:r>
      <w:r w:rsidR="00B05292">
        <w:rPr>
          <w:b/>
        </w:rPr>
        <w:t xml:space="preserve">Figure </w:t>
      </w:r>
      <w:r w:rsidR="00B05292">
        <w:rPr>
          <w:b/>
          <w:noProof/>
        </w:rPr>
        <w:t>4</w:t>
      </w:r>
      <w:r w:rsidR="00B05292">
        <w:rPr>
          <w:lang w:val="en-GB"/>
        </w:rPr>
        <w:fldChar w:fldCharType="end"/>
      </w:r>
      <w:r w:rsidR="00B05292">
        <w:rPr>
          <w:lang w:val="en-GB"/>
        </w:rPr>
        <w:t>.</w:t>
      </w:r>
    </w:p>
    <w:p w14:paraId="549042FC" w14:textId="43067448" w:rsidR="00B7348E" w:rsidRDefault="00383365" w:rsidP="00383365">
      <w:pPr>
        <w:pStyle w:val="ListParagraph"/>
        <w:numPr>
          <w:ilvl w:val="0"/>
          <w:numId w:val="50"/>
        </w:numPr>
        <w:rPr>
          <w:lang w:val="en-GB"/>
        </w:rPr>
      </w:pPr>
      <w:r>
        <w:rPr>
          <w:lang w:val="en-GB"/>
        </w:rPr>
        <w:t>Multi-slot PUCCH overlap with single slot PUSCH</w:t>
      </w:r>
    </w:p>
    <w:p w14:paraId="42FBC753" w14:textId="457B22A5" w:rsidR="00383365" w:rsidRDefault="00383365" w:rsidP="00383365">
      <w:pPr>
        <w:pStyle w:val="ListParagraph"/>
        <w:numPr>
          <w:ilvl w:val="0"/>
          <w:numId w:val="50"/>
        </w:numPr>
        <w:rPr>
          <w:lang w:val="en-GB"/>
        </w:rPr>
      </w:pPr>
      <w:r>
        <w:rPr>
          <w:lang w:val="en-GB"/>
        </w:rPr>
        <w:t>Single slot PUCCH overlap with multi-slot PUSCH</w:t>
      </w:r>
    </w:p>
    <w:p w14:paraId="1FECDDC0" w14:textId="523A9A75" w:rsidR="00383365" w:rsidRDefault="00383365" w:rsidP="00383365">
      <w:pPr>
        <w:pStyle w:val="ListParagraph"/>
        <w:numPr>
          <w:ilvl w:val="0"/>
          <w:numId w:val="50"/>
        </w:numPr>
        <w:rPr>
          <w:lang w:val="en-GB"/>
        </w:rPr>
      </w:pPr>
      <w:r>
        <w:rPr>
          <w:lang w:val="en-GB"/>
        </w:rPr>
        <w:lastRenderedPageBreak/>
        <w:t>Multi-slot PUCCH overlap with multi-slot PUSCH</w:t>
      </w:r>
    </w:p>
    <w:p w14:paraId="2D4468F3" w14:textId="3066CDCD" w:rsidR="00B05292" w:rsidRDefault="00B05292" w:rsidP="00B05292">
      <w:pPr>
        <w:rPr>
          <w:lang w:val="en-GB"/>
        </w:rPr>
      </w:pPr>
    </w:p>
    <w:p w14:paraId="7C583E48" w14:textId="5DA79436" w:rsidR="00383365" w:rsidRDefault="00B05292" w:rsidP="00383365">
      <w:pPr>
        <w:rPr>
          <w:lang w:val="en-GB"/>
        </w:rPr>
      </w:pPr>
      <w:r>
        <w:rPr>
          <w:lang w:val="en-GB"/>
        </w:rPr>
        <w:t xml:space="preserve">The design principle here should be develop a unified rule among all the three scenarios and the same rule between with and without repetition for PUCCH/PUSCH. Following this design principle, the “first come first serve” rule define in Section </w:t>
      </w:r>
      <w:r>
        <w:rPr>
          <w:lang w:val="en-GB"/>
        </w:rPr>
        <w:fldChar w:fldCharType="begin"/>
      </w:r>
      <w:r>
        <w:rPr>
          <w:lang w:val="en-GB"/>
        </w:rPr>
        <w:instrText xml:space="preserve"> REF _Ref506455778 \r \h </w:instrText>
      </w:r>
      <w:r>
        <w:rPr>
          <w:lang w:val="en-GB"/>
        </w:rPr>
      </w:r>
      <w:r>
        <w:rPr>
          <w:lang w:val="en-GB"/>
        </w:rPr>
        <w:fldChar w:fldCharType="separate"/>
      </w:r>
      <w:r>
        <w:rPr>
          <w:lang w:val="en-GB"/>
        </w:rPr>
        <w:t>3</w:t>
      </w:r>
      <w:r>
        <w:rPr>
          <w:lang w:val="en-GB"/>
        </w:rPr>
        <w:fldChar w:fldCharType="end"/>
      </w:r>
      <w:r>
        <w:rPr>
          <w:lang w:val="en-GB"/>
        </w:rPr>
        <w:t xml:space="preserve"> can be applied here, which again leads to a clean and easy to implement solution to this complicated problem. </w:t>
      </w:r>
      <w:r w:rsidR="00AC6464">
        <w:rPr>
          <w:lang w:val="en-GB"/>
        </w:rPr>
        <w:t xml:space="preserve">In details, UE check the starting symbol of the first repetition of PUCCH vs the starting symbol of the first repetition of PUSCH to make the decision. </w:t>
      </w:r>
      <w:r w:rsidR="00AC6464" w:rsidRPr="00AC6464">
        <w:rPr>
          <w:lang w:val="en-GB"/>
        </w:rPr>
        <w:t xml:space="preserve">if PUCCH starting symbol in the first repetition is </w:t>
      </w:r>
      <w:r w:rsidR="00AC6464">
        <w:rPr>
          <w:lang w:val="en-GB"/>
        </w:rPr>
        <w:t>aligned with</w:t>
      </w:r>
      <w:r w:rsidR="00AC6464" w:rsidRPr="00AC6464">
        <w:rPr>
          <w:lang w:val="en-GB"/>
        </w:rPr>
        <w:t xml:space="preserve"> PUSCH starting symbol in first repetition</w:t>
      </w:r>
      <w:r w:rsidR="00AC6464">
        <w:rPr>
          <w:lang w:val="en-GB"/>
        </w:rPr>
        <w:t>, piggyback PUCCH on PUSCH.</w:t>
      </w:r>
      <w:r w:rsidR="00AC6464" w:rsidRPr="00AC6464">
        <w:rPr>
          <w:lang w:val="en-GB"/>
        </w:rPr>
        <w:t xml:space="preserve"> </w:t>
      </w:r>
      <w:r w:rsidR="00AC6464">
        <w:rPr>
          <w:lang w:val="en-GB"/>
        </w:rPr>
        <w:t>I</w:t>
      </w:r>
      <w:r w:rsidR="00AC6464" w:rsidRPr="00AC6464">
        <w:rPr>
          <w:lang w:val="en-GB"/>
        </w:rPr>
        <w:t>f PUCCH starting symbol in the first repetition is earlier than PUSCH starting symbol in first repetition, transmit UCI in PUCCH and drop PUSCH; otherwise, transmit PUSCH and drop UCI and PUCCH.</w:t>
      </w:r>
    </w:p>
    <w:p w14:paraId="18E9E8EB" w14:textId="1488C383" w:rsidR="00383365" w:rsidRPr="00383365" w:rsidRDefault="00B05292" w:rsidP="00383365">
      <w:pPr>
        <w:rPr>
          <w:lang w:val="en-GB"/>
        </w:rPr>
      </w:pPr>
      <w:r>
        <w:object w:dxaOrig="15931" w:dyaOrig="10483" w14:anchorId="3F358708">
          <v:shape id="_x0000_i1091" type="#_x0000_t75" style="width:498pt;height:270.8pt" o:ole="">
            <v:imagedata r:id="rId121" o:title=""/>
          </v:shape>
          <o:OLEObject Type="Embed" ProgID="Visio.Drawing.11" ShapeID="_x0000_i1091" DrawAspect="Content" ObjectID="_1580309019" r:id="rId122"/>
        </w:object>
      </w:r>
    </w:p>
    <w:p w14:paraId="22AB6A26" w14:textId="4AED641B" w:rsidR="00B7348E" w:rsidRDefault="00B05292" w:rsidP="00B05292">
      <w:pPr>
        <w:jc w:val="center"/>
        <w:rPr>
          <w:b/>
        </w:rPr>
      </w:pPr>
      <w:bookmarkStart w:id="14" w:name="_Ref506457964"/>
      <w:r>
        <w:rPr>
          <w:b/>
        </w:rPr>
        <w:t xml:space="preserve">Figure </w:t>
      </w:r>
      <w:r>
        <w:fldChar w:fldCharType="begin"/>
      </w:r>
      <w:r>
        <w:rPr>
          <w:b/>
        </w:rPr>
        <w:instrText xml:space="preserve"> SEQ Figure \* ARABIC </w:instrText>
      </w:r>
      <w:r>
        <w:fldChar w:fldCharType="separate"/>
      </w:r>
      <w:r>
        <w:rPr>
          <w:b/>
          <w:noProof/>
        </w:rPr>
        <w:t>4</w:t>
      </w:r>
      <w:r>
        <w:fldChar w:fldCharType="end"/>
      </w:r>
      <w:bookmarkEnd w:id="14"/>
      <w:r>
        <w:rPr>
          <w:b/>
        </w:rPr>
        <w:t>: Partial overlap of PUCCH and PUSCH with repetitions over multiple slots</w:t>
      </w:r>
    </w:p>
    <w:p w14:paraId="1026415E" w14:textId="6B0984D6" w:rsidR="00D73F38" w:rsidRPr="00D73F38" w:rsidRDefault="00D73F38" w:rsidP="00D73F38">
      <w:pPr>
        <w:rPr>
          <w:lang w:val="en-GB"/>
        </w:rPr>
      </w:pPr>
      <w:r>
        <w:rPr>
          <w:lang w:val="en-GB"/>
        </w:rPr>
        <w:t xml:space="preserve">Another option to keep common rule between with and without repetition is comparing at the starting symbol of PUCCH and PUSCH independently in each overlapped slot and make decision for each slot individually. This rule may lead to partial repetition of a channel in </w:t>
      </w:r>
      <w:r w:rsidR="009649D2">
        <w:rPr>
          <w:lang w:val="en-GB"/>
        </w:rPr>
        <w:t xml:space="preserve">many cases as illustrated in </w:t>
      </w:r>
      <w:r w:rsidR="009649D2">
        <w:rPr>
          <w:lang w:val="en-GB"/>
        </w:rPr>
        <w:fldChar w:fldCharType="begin"/>
      </w:r>
      <w:r w:rsidR="009649D2">
        <w:rPr>
          <w:lang w:val="en-GB"/>
        </w:rPr>
        <w:instrText xml:space="preserve"> REF _Ref506460080 \h </w:instrText>
      </w:r>
      <w:r w:rsidR="009649D2">
        <w:rPr>
          <w:lang w:val="en-GB"/>
        </w:rPr>
      </w:r>
      <w:r w:rsidR="009649D2">
        <w:rPr>
          <w:lang w:val="en-GB"/>
        </w:rPr>
        <w:fldChar w:fldCharType="separate"/>
      </w:r>
      <w:r w:rsidR="009649D2">
        <w:rPr>
          <w:b/>
        </w:rPr>
        <w:t xml:space="preserve">Figure </w:t>
      </w:r>
      <w:r w:rsidR="009649D2">
        <w:rPr>
          <w:b/>
          <w:noProof/>
        </w:rPr>
        <w:t>5</w:t>
      </w:r>
      <w:r w:rsidR="009649D2">
        <w:rPr>
          <w:lang w:val="en-GB"/>
        </w:rPr>
        <w:fldChar w:fldCharType="end"/>
      </w:r>
      <w:r w:rsidR="009649D2">
        <w:rPr>
          <w:lang w:val="en-GB"/>
        </w:rPr>
        <w:t xml:space="preserve">. The resulting partial repetition does not make sense because repetition is scheduled by eNB for the sake of guarantee the channel can get through in link budget limited cases. UE supposes to finish all repetitions of the channel, if starts to transmit it. Transmitting part of repetitions then dropping part of them seems unreasonable. Due to this rationale, this option is not preferred. </w:t>
      </w:r>
    </w:p>
    <w:p w14:paraId="1099C146" w14:textId="4400FCC4" w:rsidR="00D73F38" w:rsidRPr="00383365" w:rsidRDefault="00D73F38" w:rsidP="00D73F38">
      <w:pPr>
        <w:rPr>
          <w:lang w:val="en-GB"/>
        </w:rPr>
      </w:pPr>
      <w:r>
        <w:object w:dxaOrig="15930" w:dyaOrig="4477" w14:anchorId="2423E876">
          <v:shape id="_x0000_i1092" type="#_x0000_t75" style="width:498pt;height:115.6pt" o:ole="">
            <v:imagedata r:id="rId123" o:title=""/>
          </v:shape>
          <o:OLEObject Type="Embed" ProgID="Visio.Drawing.11" ShapeID="_x0000_i1092" DrawAspect="Content" ObjectID="_1580309020" r:id="rId124"/>
        </w:object>
      </w:r>
    </w:p>
    <w:p w14:paraId="167C0D7A" w14:textId="47FA5006" w:rsidR="00D73F38" w:rsidRPr="00B7348E" w:rsidRDefault="00D73F38" w:rsidP="00D73F38">
      <w:pPr>
        <w:jc w:val="center"/>
        <w:rPr>
          <w:lang w:val="en-GB"/>
        </w:rPr>
      </w:pPr>
      <w:bookmarkStart w:id="15" w:name="_Ref506460080"/>
      <w:r>
        <w:rPr>
          <w:b/>
        </w:rPr>
        <w:t xml:space="preserve">Figure </w:t>
      </w:r>
      <w:r>
        <w:fldChar w:fldCharType="begin"/>
      </w:r>
      <w:r>
        <w:rPr>
          <w:b/>
        </w:rPr>
        <w:instrText xml:space="preserve"> SEQ Figure \* ARABIC </w:instrText>
      </w:r>
      <w:r>
        <w:fldChar w:fldCharType="separate"/>
      </w:r>
      <w:r>
        <w:rPr>
          <w:b/>
          <w:noProof/>
        </w:rPr>
        <w:t>5</w:t>
      </w:r>
      <w:r>
        <w:fldChar w:fldCharType="end"/>
      </w:r>
      <w:bookmarkEnd w:id="15"/>
      <w:r>
        <w:rPr>
          <w:b/>
        </w:rPr>
        <w:t>: Independent dropping/multiplexing rule in each slot</w:t>
      </w:r>
    </w:p>
    <w:p w14:paraId="7F68C3FA" w14:textId="6C290151" w:rsidR="00AC6464" w:rsidRDefault="00AC6464" w:rsidP="00AC6464">
      <w:pPr>
        <w:rPr>
          <w:b/>
          <w:i/>
          <w:u w:val="single"/>
        </w:rPr>
      </w:pPr>
      <w:r w:rsidRPr="00A716A1">
        <w:rPr>
          <w:b/>
          <w:i/>
          <w:u w:val="single"/>
        </w:rPr>
        <w:lastRenderedPageBreak/>
        <w:t>Proposal</w:t>
      </w:r>
      <w:r>
        <w:rPr>
          <w:b/>
          <w:i/>
          <w:u w:val="single"/>
        </w:rPr>
        <w:t xml:space="preserve"> </w:t>
      </w:r>
      <w:r w:rsidR="00AA2E8D">
        <w:rPr>
          <w:b/>
          <w:i/>
          <w:u w:val="single"/>
        </w:rPr>
        <w:t>8</w:t>
      </w:r>
      <w:r w:rsidRPr="00A716A1">
        <w:rPr>
          <w:b/>
          <w:i/>
          <w:u w:val="single"/>
        </w:rPr>
        <w:t>:</w:t>
      </w:r>
      <w:r w:rsidRPr="00A716A1">
        <w:rPr>
          <w:b/>
          <w:i/>
        </w:rPr>
        <w:t xml:space="preserve"> </w:t>
      </w:r>
      <w:r>
        <w:rPr>
          <w:b/>
          <w:i/>
        </w:rPr>
        <w:t xml:space="preserve">In case of PUCCH/PUSCH repetition over multiple slots, if </w:t>
      </w:r>
      <w:r w:rsidRPr="00AC6464">
        <w:rPr>
          <w:b/>
          <w:i/>
        </w:rPr>
        <w:t>PUCCH starting symbol in the first repetition is aligned with PUSCH starting symbol in first repetition</w:t>
      </w:r>
      <w:r w:rsidRPr="00A716A1">
        <w:rPr>
          <w:b/>
          <w:i/>
        </w:rPr>
        <w:t xml:space="preserve">, </w:t>
      </w:r>
      <w:r>
        <w:rPr>
          <w:b/>
          <w:i/>
        </w:rPr>
        <w:t>PUCCH is piggybacked on PUSCH</w:t>
      </w:r>
      <w:r w:rsidRPr="00A716A1">
        <w:rPr>
          <w:b/>
          <w:i/>
        </w:rPr>
        <w:t>.</w:t>
      </w:r>
    </w:p>
    <w:p w14:paraId="71334E65" w14:textId="6D259DD5" w:rsidR="00AC6464" w:rsidRPr="00A716A1" w:rsidRDefault="00AC6464" w:rsidP="00AC6464">
      <w:pPr>
        <w:rPr>
          <w:b/>
          <w:i/>
          <w:u w:val="single"/>
        </w:rPr>
      </w:pPr>
      <w:r w:rsidRPr="00A716A1">
        <w:rPr>
          <w:b/>
          <w:i/>
          <w:u w:val="single"/>
        </w:rPr>
        <w:t>Proposal</w:t>
      </w:r>
      <w:r>
        <w:rPr>
          <w:b/>
          <w:i/>
          <w:u w:val="single"/>
        </w:rPr>
        <w:t xml:space="preserve"> </w:t>
      </w:r>
      <w:r w:rsidR="00AA2E8D">
        <w:rPr>
          <w:b/>
          <w:i/>
          <w:u w:val="single"/>
        </w:rPr>
        <w:t>9</w:t>
      </w:r>
      <w:r w:rsidRPr="00A716A1">
        <w:rPr>
          <w:b/>
          <w:i/>
          <w:u w:val="single"/>
        </w:rPr>
        <w:t>:</w:t>
      </w:r>
      <w:r w:rsidRPr="00A716A1">
        <w:rPr>
          <w:b/>
          <w:i/>
        </w:rPr>
        <w:t xml:space="preserve"> </w:t>
      </w:r>
      <w:r>
        <w:rPr>
          <w:b/>
          <w:i/>
        </w:rPr>
        <w:t>In case of PUCCH/PUSCH repetition over multiple slots</w:t>
      </w:r>
      <w:r w:rsidRPr="00A716A1">
        <w:rPr>
          <w:b/>
          <w:i/>
        </w:rPr>
        <w:t xml:space="preserve">, </w:t>
      </w:r>
      <w:r w:rsidRPr="00AC6464">
        <w:rPr>
          <w:b/>
          <w:i/>
        </w:rPr>
        <w:t>if PUCCH starting symbol in the first repetition is earlier than PUSCH starting symbol in first repetition, transmit UCI in PUCCH and drop PUSCH; otherwise, transmit PUSCH and drop UCI and PUCCH</w:t>
      </w:r>
      <w:r w:rsidRPr="00A716A1">
        <w:rPr>
          <w:b/>
          <w:i/>
        </w:rPr>
        <w:t>.</w:t>
      </w:r>
      <w:r w:rsidRPr="00A716A1">
        <w:rPr>
          <w:b/>
          <w:i/>
          <w:u w:val="single"/>
        </w:rPr>
        <w:t xml:space="preserve"> </w:t>
      </w:r>
    </w:p>
    <w:p w14:paraId="3E672463" w14:textId="05559F75" w:rsidR="008A6D92" w:rsidRPr="008A6D92" w:rsidRDefault="00AC6464" w:rsidP="008A6D92">
      <w:pPr>
        <w:pStyle w:val="ListParagraph"/>
        <w:numPr>
          <w:ilvl w:val="0"/>
          <w:numId w:val="48"/>
        </w:numPr>
        <w:rPr>
          <w:rFonts w:ascii="Times New Roman" w:hAnsi="Times New Roman"/>
          <w:sz w:val="20"/>
          <w:szCs w:val="20"/>
        </w:rPr>
      </w:pPr>
      <w:r w:rsidRPr="00A716A1">
        <w:rPr>
          <w:rFonts w:ascii="Times New Roman" w:eastAsia="SimSun" w:hAnsi="Times New Roman"/>
          <w:sz w:val="20"/>
          <w:szCs w:val="20"/>
        </w:rPr>
        <w:t xml:space="preserve">FFS: </w:t>
      </w:r>
      <w:r>
        <w:rPr>
          <w:rFonts w:ascii="Times New Roman" w:eastAsia="SimSun" w:hAnsi="Times New Roman"/>
          <w:sz w:val="20"/>
          <w:szCs w:val="20"/>
        </w:rPr>
        <w:t xml:space="preserve">how to </w:t>
      </w:r>
      <w:r w:rsidRPr="00A716A1">
        <w:rPr>
          <w:rFonts w:ascii="Times New Roman" w:eastAsia="SimSun" w:hAnsi="Times New Roman"/>
          <w:sz w:val="20"/>
          <w:szCs w:val="20"/>
        </w:rPr>
        <w:t xml:space="preserve">handle low latency </w:t>
      </w:r>
      <w:r>
        <w:rPr>
          <w:rFonts w:ascii="Times New Roman" w:eastAsia="SimSun" w:hAnsi="Times New Roman"/>
          <w:sz w:val="20"/>
          <w:szCs w:val="20"/>
        </w:rPr>
        <w:t xml:space="preserve">short </w:t>
      </w:r>
      <w:r w:rsidRPr="00A716A1">
        <w:rPr>
          <w:rFonts w:ascii="Times New Roman" w:eastAsia="SimSun" w:hAnsi="Times New Roman"/>
          <w:sz w:val="20"/>
          <w:szCs w:val="20"/>
        </w:rPr>
        <w:t>transmission (e.g. URLLC) based on priority ordering</w:t>
      </w:r>
    </w:p>
    <w:p w14:paraId="422CA332" w14:textId="61E7D96B" w:rsidR="008A6D92" w:rsidRPr="00927E6A" w:rsidRDefault="005E5DFD" w:rsidP="008A6D92">
      <w:pPr>
        <w:pStyle w:val="Heading1"/>
        <w:jc w:val="both"/>
        <w:rPr>
          <w:lang w:eastAsia="zh-CN"/>
        </w:rPr>
      </w:pPr>
      <w:r w:rsidRPr="00927E6A">
        <w:rPr>
          <w:lang w:eastAsia="zh-CN"/>
        </w:rPr>
        <w:t>Schedule A-CSI with UL fall back DCI 0</w:t>
      </w:r>
      <w:r w:rsidR="00927E6A">
        <w:rPr>
          <w:lang w:eastAsia="zh-CN"/>
        </w:rPr>
        <w:t>_</w:t>
      </w:r>
      <w:r w:rsidRPr="00927E6A">
        <w:rPr>
          <w:lang w:eastAsia="zh-CN"/>
        </w:rPr>
        <w:t>0</w:t>
      </w:r>
    </w:p>
    <w:p w14:paraId="379778D9" w14:textId="292674A6" w:rsidR="005E5DFD" w:rsidRPr="005E5DFD" w:rsidRDefault="00927E6A" w:rsidP="005E5DFD">
      <w:pPr>
        <w:rPr>
          <w:lang w:val="en-GB" w:eastAsia="zh-CN"/>
        </w:rPr>
      </w:pPr>
      <w:r>
        <w:rPr>
          <w:lang w:val="en-GB" w:eastAsia="zh-CN"/>
        </w:rPr>
        <w:t>In current 38.212</w:t>
      </w:r>
      <w:r w:rsidR="009155F3">
        <w:rPr>
          <w:lang w:val="en-GB" w:eastAsia="zh-CN"/>
        </w:rPr>
        <w:t xml:space="preserve"> </w:t>
      </w:r>
      <w:r w:rsidR="009155F3">
        <w:rPr>
          <w:lang w:val="en-GB" w:eastAsia="zh-CN"/>
        </w:rPr>
        <w:fldChar w:fldCharType="begin"/>
      </w:r>
      <w:r w:rsidR="009155F3">
        <w:rPr>
          <w:lang w:val="en-GB" w:eastAsia="zh-CN"/>
        </w:rPr>
        <w:instrText xml:space="preserve"> REF _Ref506565243 \r \h </w:instrText>
      </w:r>
      <w:r w:rsidR="009155F3">
        <w:rPr>
          <w:lang w:val="en-GB" w:eastAsia="zh-CN"/>
        </w:rPr>
      </w:r>
      <w:r w:rsidR="009155F3">
        <w:rPr>
          <w:lang w:val="en-GB" w:eastAsia="zh-CN"/>
        </w:rPr>
        <w:fldChar w:fldCharType="separate"/>
      </w:r>
      <w:r w:rsidR="009155F3">
        <w:rPr>
          <w:lang w:val="en-GB" w:eastAsia="zh-CN"/>
        </w:rPr>
        <w:t>[6]</w:t>
      </w:r>
      <w:r w:rsidR="009155F3">
        <w:rPr>
          <w:lang w:val="en-GB" w:eastAsia="zh-CN"/>
        </w:rPr>
        <w:fldChar w:fldCharType="end"/>
      </w:r>
      <w:r>
        <w:rPr>
          <w:lang w:val="en-GB" w:eastAsia="zh-CN"/>
        </w:rPr>
        <w:t>, DCI format 0_0 does not have a field to trigger A-CSI. It is necessary to add this functionality in NR</w:t>
      </w:r>
      <w:r w:rsidR="00E10A4A">
        <w:rPr>
          <w:lang w:val="en-GB" w:eastAsia="zh-CN"/>
        </w:rPr>
        <w:t xml:space="preserve"> so that for UEs in </w:t>
      </w:r>
      <w:proofErr w:type="spellStart"/>
      <w:r w:rsidR="00E10A4A">
        <w:rPr>
          <w:lang w:val="en-GB" w:eastAsia="zh-CN"/>
        </w:rPr>
        <w:t>fallback</w:t>
      </w:r>
      <w:proofErr w:type="spellEnd"/>
      <w:r w:rsidR="00E10A4A">
        <w:rPr>
          <w:lang w:val="en-GB" w:eastAsia="zh-CN"/>
        </w:rPr>
        <w:t xml:space="preserve"> mode, A-CSI can be triggered to repeat CSI to base station. This function is supported in LTE to trigger A-CSI for UEs who monitors PDCCH common search space. It is important to keep the same functionality in NR. </w:t>
      </w:r>
    </w:p>
    <w:p w14:paraId="1E8704AD" w14:textId="4D006656" w:rsidR="008A6D92" w:rsidRPr="008A6D92" w:rsidRDefault="00E10A4A" w:rsidP="008A6D92">
      <w:pPr>
        <w:rPr>
          <w:lang w:val="en-GB"/>
        </w:rPr>
      </w:pPr>
      <w:r w:rsidRPr="00A716A1">
        <w:rPr>
          <w:b/>
          <w:i/>
          <w:u w:val="single"/>
        </w:rPr>
        <w:t>Proposal</w:t>
      </w:r>
      <w:r>
        <w:rPr>
          <w:b/>
          <w:i/>
          <w:u w:val="single"/>
        </w:rPr>
        <w:t xml:space="preserve"> 10</w:t>
      </w:r>
      <w:r w:rsidRPr="00A716A1">
        <w:rPr>
          <w:b/>
          <w:i/>
          <w:u w:val="single"/>
        </w:rPr>
        <w:t>:</w:t>
      </w:r>
      <w:r w:rsidRPr="00A716A1">
        <w:rPr>
          <w:b/>
          <w:i/>
        </w:rPr>
        <w:t xml:space="preserve"> </w:t>
      </w:r>
      <w:r>
        <w:rPr>
          <w:b/>
          <w:i/>
        </w:rPr>
        <w:t xml:space="preserve">Add </w:t>
      </w:r>
      <w:proofErr w:type="gramStart"/>
      <w:r>
        <w:rPr>
          <w:b/>
          <w:i/>
        </w:rPr>
        <w:t>1 bit</w:t>
      </w:r>
      <w:proofErr w:type="gramEnd"/>
      <w:r>
        <w:rPr>
          <w:b/>
          <w:i/>
        </w:rPr>
        <w:t xml:space="preserve"> CSI request field in DCI 0_0. </w:t>
      </w:r>
    </w:p>
    <w:p w14:paraId="130A289D" w14:textId="5776BE87" w:rsidR="00E168E5" w:rsidRDefault="006341FE" w:rsidP="000A3CBA">
      <w:pPr>
        <w:pStyle w:val="Heading1"/>
        <w:jc w:val="both"/>
      </w:pPr>
      <w:bookmarkStart w:id="16" w:name="_Ref463027406"/>
      <w:bookmarkStart w:id="17" w:name="_Ref465963195"/>
      <w:bookmarkStart w:id="18" w:name="_Ref466040522"/>
      <w:bookmarkStart w:id="19" w:name="_Ref378529477"/>
      <w:bookmarkStart w:id="20" w:name="_Toc424303267"/>
      <w:bookmarkStart w:id="21" w:name="_Toc425248865"/>
      <w:bookmarkStart w:id="22" w:name="_Toc425344835"/>
      <w:bookmarkStart w:id="23" w:name="_Toc425350726"/>
      <w:bookmarkStart w:id="24" w:name="_Toc425501584"/>
      <w:bookmarkStart w:id="25" w:name="_Toc425504168"/>
      <w:bookmarkEnd w:id="5"/>
      <w:bookmarkEnd w:id="6"/>
      <w:r>
        <w:t>Conclusions</w:t>
      </w:r>
      <w:bookmarkEnd w:id="16"/>
      <w:bookmarkEnd w:id="17"/>
      <w:bookmarkEnd w:id="18"/>
    </w:p>
    <w:bookmarkEnd w:id="19"/>
    <w:bookmarkEnd w:id="20"/>
    <w:bookmarkEnd w:id="21"/>
    <w:bookmarkEnd w:id="22"/>
    <w:bookmarkEnd w:id="23"/>
    <w:bookmarkEnd w:id="24"/>
    <w:bookmarkEnd w:id="25"/>
    <w:p w14:paraId="31B5BA7F" w14:textId="644BA24F" w:rsidR="00EC1D6A" w:rsidRPr="00EC1D6A" w:rsidRDefault="00EC1D6A" w:rsidP="00EC1D6A">
      <w:pPr>
        <w:rPr>
          <w:lang w:val="en-GB" w:eastAsia="zh-CN"/>
        </w:rPr>
      </w:pPr>
      <w:r w:rsidRPr="00EC1D6A">
        <w:rPr>
          <w:lang w:val="en-GB" w:eastAsia="zh-CN"/>
        </w:rPr>
        <w:t>For UCI piggyback on PUSCH, we have the following proposals.</w:t>
      </w:r>
    </w:p>
    <w:p w14:paraId="6DF83488" w14:textId="251228A4" w:rsidR="00DB5024" w:rsidRPr="00F30116" w:rsidRDefault="00842BEC" w:rsidP="00DB5024">
      <w:pPr>
        <w:rPr>
          <w:b/>
          <w:bCs/>
          <w:i/>
          <w:iCs/>
        </w:rPr>
      </w:pPr>
      <w:r>
        <w:rPr>
          <w:b/>
          <w:i/>
          <w:u w:val="single"/>
        </w:rPr>
        <w:t>Proposal 1:</w:t>
      </w:r>
      <w:r>
        <w:rPr>
          <w:b/>
          <w:i/>
        </w:rPr>
        <w:t xml:space="preserve"> When only 0 or </w:t>
      </w:r>
      <w:proofErr w:type="gramStart"/>
      <w:r>
        <w:rPr>
          <w:b/>
          <w:i/>
        </w:rPr>
        <w:t>1 bit</w:t>
      </w:r>
      <w:proofErr w:type="gramEnd"/>
      <w:r>
        <w:rPr>
          <w:b/>
          <w:i/>
        </w:rPr>
        <w:t xml:space="preserve"> HARQ-ACK and CSI part 1 are multiplexed on PUSCH without UL-SCH, duplicate the payload of CSI part 1, treat the duplication as if it is CSI part 2, and utilize it to fill the empty reserved tones for assumed 2 bits HARQ-ACK</w:t>
      </w:r>
      <w:r>
        <w:rPr>
          <w:b/>
          <w:bCs/>
          <w:i/>
          <w:iCs/>
        </w:rPr>
        <w:t xml:space="preserve">. </w:t>
      </w:r>
    </w:p>
    <w:p w14:paraId="74980EE9" w14:textId="77777777" w:rsidR="00AA2E8D" w:rsidRDefault="00AA2E8D" w:rsidP="00AA2E8D">
      <w:pPr>
        <w:rPr>
          <w:lang w:eastAsia="zh-CN"/>
        </w:rPr>
      </w:pPr>
      <w:r>
        <w:rPr>
          <w:b/>
          <w:i/>
          <w:u w:val="single"/>
        </w:rPr>
        <w:t>Proposal 2:</w:t>
      </w:r>
      <w:r>
        <w:rPr>
          <w:b/>
          <w:i/>
        </w:rPr>
        <w:t xml:space="preserve"> </w:t>
      </w:r>
      <w:r w:rsidRPr="00CD1D6E">
        <w:rPr>
          <w:b/>
          <w:i/>
          <w:lang w:eastAsia="zh-CN"/>
        </w:rPr>
        <w:t xml:space="preserve">For HARQ-ACK, CSI part 1, and CSI part 2 transmission on PUSCH without UL-SCH, the number of coded modulation symbols per layer for HARQ-ACK, CSI part 1, and CSI part 2 transmission, denoted as </w:t>
      </w:r>
      <w:r w:rsidRPr="00CD1D6E">
        <w:rPr>
          <w:b/>
          <w:i/>
          <w:position w:val="-12"/>
          <w:lang w:val="en-GB"/>
        </w:rPr>
        <w:object w:dxaOrig="540" w:dyaOrig="360" w14:anchorId="1A0091C8">
          <v:shape id="_x0000_i1093" type="#_x0000_t75" style="width:27.2pt;height:18pt" o:ole="">
            <v:imagedata r:id="rId28" o:title=""/>
          </v:shape>
          <o:OLEObject Type="Embed" ProgID="Equation.3" ShapeID="_x0000_i1093" DrawAspect="Content" ObjectID="_1580309021" r:id="rId125"/>
        </w:object>
      </w:r>
      <w:r w:rsidRPr="00CD1D6E">
        <w:rPr>
          <w:b/>
          <w:i/>
          <w:lang w:val="en-GB"/>
        </w:rPr>
        <w:t xml:space="preserve">, </w:t>
      </w:r>
      <w:r w:rsidRPr="00CD1D6E">
        <w:rPr>
          <w:b/>
          <w:i/>
          <w:position w:val="-12"/>
          <w:lang w:val="en-GB"/>
        </w:rPr>
        <w:object w:dxaOrig="560" w:dyaOrig="360" w14:anchorId="22E55DEE">
          <v:shape id="_x0000_i1094" type="#_x0000_t75" style="width:28pt;height:18pt" o:ole="">
            <v:imagedata r:id="rId30" o:title=""/>
          </v:shape>
          <o:OLEObject Type="Embed" ProgID="Equation.DSMT4" ShapeID="_x0000_i1094" DrawAspect="Content" ObjectID="_1580309022" r:id="rId126"/>
        </w:object>
      </w:r>
      <w:r w:rsidRPr="00CD1D6E">
        <w:rPr>
          <w:b/>
          <w:i/>
          <w:lang w:val="en-GB"/>
        </w:rPr>
        <w:t xml:space="preserve">, and </w:t>
      </w:r>
      <w:r w:rsidRPr="00CD1D6E">
        <w:rPr>
          <w:b/>
          <w:i/>
          <w:position w:val="-12"/>
          <w:lang w:val="en-GB"/>
        </w:rPr>
        <w:object w:dxaOrig="560" w:dyaOrig="360" w14:anchorId="545136BF">
          <v:shape id="_x0000_i1095" type="#_x0000_t75" style="width:28pt;height:18pt" o:ole="">
            <v:imagedata r:id="rId32" o:title=""/>
          </v:shape>
          <o:OLEObject Type="Embed" ProgID="Equation.DSMT4" ShapeID="_x0000_i1095" DrawAspect="Content" ObjectID="_1580309023" r:id="rId127"/>
        </w:object>
      </w:r>
      <w:r w:rsidRPr="00CD1D6E">
        <w:rPr>
          <w:b/>
          <w:i/>
          <w:lang w:eastAsia="zh-CN"/>
        </w:rPr>
        <w:t>, are determined as follows:</w:t>
      </w:r>
    </w:p>
    <w:p w14:paraId="0880F563" w14:textId="77777777" w:rsidR="00AA2E8D" w:rsidRDefault="00AA2E8D" w:rsidP="00AA2E8D">
      <w:pPr>
        <w:jc w:val="center"/>
        <w:rPr>
          <w:lang w:val="en-GB"/>
        </w:rPr>
      </w:pPr>
      <w:r w:rsidRPr="00162F71">
        <w:rPr>
          <w:position w:val="-72"/>
          <w:lang w:val="en-GB"/>
        </w:rPr>
        <w:object w:dxaOrig="7380" w:dyaOrig="1560" w14:anchorId="4AAE1B92">
          <v:shape id="_x0000_i1096" type="#_x0000_t75" style="width:369.2pt;height:78pt" o:ole="">
            <v:imagedata r:id="rId34" o:title=""/>
          </v:shape>
          <o:OLEObject Type="Embed" ProgID="Equation.DSMT4" ShapeID="_x0000_i1096" DrawAspect="Content" ObjectID="_1580309024" r:id="rId128"/>
        </w:object>
      </w:r>
    </w:p>
    <w:p w14:paraId="56528A71" w14:textId="77777777" w:rsidR="00AA2E8D" w:rsidRDefault="00AA2E8D" w:rsidP="00AA2E8D">
      <w:pPr>
        <w:jc w:val="center"/>
        <w:rPr>
          <w:lang w:val="en-GB"/>
        </w:rPr>
      </w:pPr>
      <w:r w:rsidRPr="00162F71">
        <w:rPr>
          <w:position w:val="-72"/>
          <w:lang w:val="en-GB"/>
        </w:rPr>
        <w:object w:dxaOrig="7760" w:dyaOrig="1560" w14:anchorId="1464963F">
          <v:shape id="_x0000_i1097" type="#_x0000_t75" style="width:388pt;height:78pt" o:ole="">
            <v:imagedata r:id="rId36" o:title=""/>
          </v:shape>
          <o:OLEObject Type="Embed" ProgID="Equation.DSMT4" ShapeID="_x0000_i1097" DrawAspect="Content" ObjectID="_1580309025" r:id="rId129"/>
        </w:object>
      </w:r>
    </w:p>
    <w:p w14:paraId="3795E2B9" w14:textId="77777777" w:rsidR="00AA2E8D" w:rsidRDefault="00AA2E8D" w:rsidP="00AA2E8D">
      <w:pPr>
        <w:jc w:val="center"/>
        <w:rPr>
          <w:lang w:val="en-GB"/>
        </w:rPr>
      </w:pPr>
      <w:r w:rsidRPr="00162F71">
        <w:rPr>
          <w:position w:val="-28"/>
          <w:lang w:val="en-GB"/>
        </w:rPr>
        <w:object w:dxaOrig="3640" w:dyaOrig="760" w14:anchorId="71E49912">
          <v:shape id="_x0000_i1098" type="#_x0000_t75" style="width:182pt;height:38pt" o:ole="">
            <v:imagedata r:id="rId38" o:title=""/>
          </v:shape>
          <o:OLEObject Type="Embed" ProgID="Equation.DSMT4" ShapeID="_x0000_i1098" DrawAspect="Content" ObjectID="_1580309026" r:id="rId130"/>
        </w:object>
      </w:r>
    </w:p>
    <w:p w14:paraId="0C27AC9A" w14:textId="77777777" w:rsidR="00AA2E8D" w:rsidRPr="004A021E" w:rsidRDefault="00AA2E8D" w:rsidP="00AA2E8D">
      <w:pPr>
        <w:pStyle w:val="B1"/>
        <w:ind w:left="0" w:firstLine="0"/>
        <w:rPr>
          <w:lang w:eastAsia="zh-CN"/>
        </w:rPr>
      </w:pPr>
      <w:r>
        <w:rPr>
          <w:lang w:eastAsia="zh-CN"/>
        </w:rPr>
        <w:t>-</w:t>
      </w:r>
      <w:r>
        <w:rPr>
          <w:lang w:eastAsia="zh-CN"/>
        </w:rPr>
        <w:tab/>
      </w:r>
      <w:r>
        <w:rPr>
          <w:position w:val="-14"/>
          <w:lang w:val="en-GB"/>
        </w:rPr>
        <w:object w:dxaOrig="2040" w:dyaOrig="372" w14:anchorId="69D12B7E">
          <v:shape id="_x0000_i1099" type="#_x0000_t75" style="width:102pt;height:18.8pt" o:ole="">
            <v:imagedata r:id="rId40" o:title=""/>
          </v:shape>
          <o:OLEObject Type="Embed" ProgID="Equation.DSMT4" ShapeID="_x0000_i1099" DrawAspect="Content" ObjectID="_1580309027" r:id="rId131"/>
        </w:object>
      </w:r>
      <w:r>
        <w:rPr>
          <w:lang w:eastAsia="zh-CN"/>
        </w:rPr>
        <w:t xml:space="preserve">  is the same RRC configured parameter as for UCI piggyback on PUSCH with UL-SCH;</w:t>
      </w:r>
    </w:p>
    <w:p w14:paraId="691537CE" w14:textId="338CB4F4" w:rsidR="00AA2E8D" w:rsidRDefault="00AA2E8D" w:rsidP="00AA2E8D">
      <w:pPr>
        <w:rPr>
          <w:lang w:eastAsia="zh-CN"/>
        </w:rPr>
      </w:pPr>
      <w:r>
        <w:rPr>
          <w:lang w:eastAsia="zh-CN"/>
        </w:rPr>
        <w:t>-</w:t>
      </w:r>
      <w:r>
        <w:rPr>
          <w:lang w:eastAsia="zh-CN"/>
        </w:rPr>
        <w:tab/>
      </w:r>
      <w:r w:rsidRPr="00162F71">
        <w:rPr>
          <w:position w:val="-12"/>
          <w:lang w:val="en-GB"/>
        </w:rPr>
        <w:object w:dxaOrig="780" w:dyaOrig="360" w14:anchorId="187E669B">
          <v:shape id="_x0000_i1100" type="#_x0000_t75" style="width:39.2pt;height:18pt" o:ole="">
            <v:imagedata r:id="rId42" o:title=""/>
          </v:shape>
          <o:OLEObject Type="Embed" ProgID="Equation.DSMT4" ShapeID="_x0000_i1100" DrawAspect="Content" ObjectID="_1580309028" r:id="rId132"/>
        </w:object>
      </w:r>
      <w:r>
        <w:rPr>
          <w:lang w:eastAsia="zh-CN"/>
        </w:rPr>
        <w:t xml:space="preserve"> is the number of bits for </w:t>
      </w:r>
      <w:r w:rsidR="00BF5877">
        <w:rPr>
          <w:lang w:eastAsia="zh-CN"/>
        </w:rPr>
        <w:t xml:space="preserve">a reference of </w:t>
      </w:r>
      <w:r>
        <w:rPr>
          <w:lang w:eastAsia="zh-CN"/>
        </w:rPr>
        <w:t>CSI part 2 assuming it is with rank1;</w:t>
      </w:r>
    </w:p>
    <w:p w14:paraId="6E0ACBF3" w14:textId="383BB2C8" w:rsidR="00AA2E8D" w:rsidRDefault="00AA2E8D" w:rsidP="00AA2E8D">
      <w:pPr>
        <w:rPr>
          <w:lang w:val="en-GB"/>
        </w:rPr>
      </w:pPr>
      <w:r>
        <w:rPr>
          <w:lang w:eastAsia="zh-CN"/>
        </w:rPr>
        <w:t>-</w:t>
      </w:r>
      <w:r>
        <w:rPr>
          <w:lang w:eastAsia="zh-CN"/>
        </w:rPr>
        <w:tab/>
      </w:r>
      <w:r>
        <w:rPr>
          <w:position w:val="-14"/>
        </w:rPr>
        <w:object w:dxaOrig="880" w:dyaOrig="380" w14:anchorId="4432F604">
          <v:shape id="_x0000_i1101" type="#_x0000_t75" style="width:44pt;height:19.2pt" o:ole="">
            <v:imagedata r:id="rId44" o:title=""/>
          </v:shape>
          <o:OLEObject Type="Embed" ProgID="Equation.DSMT4" ShapeID="_x0000_i1101" DrawAspect="Content" ObjectID="_1580309029" r:id="rId133"/>
        </w:object>
      </w:r>
      <w:r>
        <w:rPr>
          <w:lang w:eastAsia="zh-CN"/>
        </w:rPr>
        <w:t xml:space="preserve"> is the number of CRC bits for </w:t>
      </w:r>
      <w:r w:rsidR="004F3A2D">
        <w:rPr>
          <w:lang w:eastAsia="zh-CN"/>
        </w:rPr>
        <w:t xml:space="preserve">a reference of </w:t>
      </w:r>
      <w:r>
        <w:rPr>
          <w:lang w:eastAsia="zh-CN"/>
        </w:rPr>
        <w:t xml:space="preserve">CSI part 2 assuming rank 1; </w:t>
      </w:r>
      <w:r>
        <w:rPr>
          <w:position w:val="-14"/>
        </w:rPr>
        <w:object w:dxaOrig="880" w:dyaOrig="380" w14:anchorId="7214C9A6">
          <v:shape id="_x0000_i1102" type="#_x0000_t75" style="width:44pt;height:19.2pt" o:ole="">
            <v:imagedata r:id="rId44" o:title=""/>
          </v:shape>
          <o:OLEObject Type="Embed" ProgID="Equation.DSMT4" ShapeID="_x0000_i1102" DrawAspect="Content" ObjectID="_1580309030" r:id="rId134"/>
        </w:object>
      </w:r>
      <w:r>
        <w:rPr>
          <w:lang w:eastAsia="zh-CN"/>
        </w:rPr>
        <w:t xml:space="preserve"> if </w:t>
      </w:r>
      <w:r w:rsidRPr="00162F71">
        <w:rPr>
          <w:position w:val="-12"/>
          <w:lang w:val="en-GB"/>
        </w:rPr>
        <w:object w:dxaOrig="780" w:dyaOrig="360" w14:anchorId="2288C91C">
          <v:shape id="_x0000_i1103" type="#_x0000_t75" style="width:39.2pt;height:18pt" o:ole="">
            <v:imagedata r:id="rId42" o:title=""/>
          </v:shape>
          <o:OLEObject Type="Embed" ProgID="Equation.DSMT4" ShapeID="_x0000_i1103" DrawAspect="Content" ObjectID="_1580309031" r:id="rId135"/>
        </w:object>
      </w:r>
      <w:r>
        <w:rPr>
          <w:lang w:val="en-GB"/>
        </w:rPr>
        <w:t>is less than or equal to 11 bits.</w:t>
      </w:r>
    </w:p>
    <w:p w14:paraId="2F3F1B9F" w14:textId="7894B4C2" w:rsidR="00AA2E8D" w:rsidRDefault="00AA2E8D" w:rsidP="00AA2E8D">
      <w:pPr>
        <w:rPr>
          <w:lang w:val="en-GB"/>
        </w:rPr>
      </w:pPr>
      <w:r>
        <w:rPr>
          <w:lang w:eastAsia="zh-CN"/>
        </w:rPr>
        <w:lastRenderedPageBreak/>
        <w:t>-</w:t>
      </w:r>
      <w:r>
        <w:rPr>
          <w:lang w:eastAsia="zh-CN"/>
        </w:rPr>
        <w:tab/>
        <w:t xml:space="preserve">the rest notations follow what are defined in 38.212 </w:t>
      </w:r>
      <w:r w:rsidR="009155F3">
        <w:rPr>
          <w:lang w:eastAsia="zh-CN"/>
        </w:rPr>
        <w:fldChar w:fldCharType="begin"/>
      </w:r>
      <w:r w:rsidR="009155F3">
        <w:rPr>
          <w:lang w:eastAsia="zh-CN"/>
        </w:rPr>
        <w:instrText xml:space="preserve"> REF _Ref506565243 \r \h </w:instrText>
      </w:r>
      <w:r w:rsidR="009155F3">
        <w:rPr>
          <w:lang w:eastAsia="zh-CN"/>
        </w:rPr>
      </w:r>
      <w:r w:rsidR="009155F3">
        <w:rPr>
          <w:lang w:eastAsia="zh-CN"/>
        </w:rPr>
        <w:fldChar w:fldCharType="separate"/>
      </w:r>
      <w:r w:rsidR="009155F3">
        <w:rPr>
          <w:lang w:eastAsia="zh-CN"/>
        </w:rPr>
        <w:t>[6]</w:t>
      </w:r>
      <w:r w:rsidR="009155F3">
        <w:rPr>
          <w:lang w:eastAsia="zh-CN"/>
        </w:rPr>
        <w:fldChar w:fldCharType="end"/>
      </w:r>
      <w:r w:rsidR="009155F3">
        <w:rPr>
          <w:lang w:eastAsia="zh-CN"/>
        </w:rPr>
        <w:t xml:space="preserve"> </w:t>
      </w:r>
      <w:r>
        <w:rPr>
          <w:lang w:eastAsia="zh-CN"/>
        </w:rPr>
        <w:t>for UCI piggyback on PUSCH with UL-SCH.</w:t>
      </w:r>
      <w:r>
        <w:rPr>
          <w:lang w:val="en-GB"/>
        </w:rPr>
        <w:t xml:space="preserve"> </w:t>
      </w:r>
    </w:p>
    <w:p w14:paraId="55AE4D45" w14:textId="77777777" w:rsidR="00677285" w:rsidRPr="00DE682A" w:rsidRDefault="00677285" w:rsidP="00677285">
      <w:r>
        <w:rPr>
          <w:b/>
          <w:i/>
          <w:u w:val="single"/>
        </w:rPr>
        <w:t xml:space="preserve">Proposal 3: </w:t>
      </w:r>
      <w:r w:rsidRPr="00B3706C">
        <w:rPr>
          <w:b/>
          <w:i/>
          <w:lang w:val="en-GB"/>
        </w:rPr>
        <w:t xml:space="preserve">When piggybacked on PUSCH without UL-SCH, </w:t>
      </w:r>
    </w:p>
    <w:p w14:paraId="1AD722A4" w14:textId="77777777" w:rsidR="00677285" w:rsidRDefault="00677285" w:rsidP="00677285">
      <w:pPr>
        <w:pStyle w:val="ListParagraph"/>
        <w:numPr>
          <w:ilvl w:val="0"/>
          <w:numId w:val="43"/>
        </w:numPr>
        <w:rPr>
          <w:lang w:val="en-GB"/>
        </w:rPr>
      </w:pPr>
      <w:r>
        <w:rPr>
          <w:lang w:val="en-GB"/>
        </w:rPr>
        <w:t>DCI is interpreted as A-CSI only without UL-SCH if all the following are true</w:t>
      </w:r>
    </w:p>
    <w:p w14:paraId="4A58A77F" w14:textId="77777777" w:rsidR="00677285" w:rsidRDefault="00677285" w:rsidP="00677285">
      <w:pPr>
        <w:pStyle w:val="ListParagraph"/>
        <w:numPr>
          <w:ilvl w:val="1"/>
          <w:numId w:val="43"/>
        </w:numPr>
        <w:rPr>
          <w:lang w:val="en-GB"/>
        </w:rPr>
      </w:pPr>
      <w:r>
        <w:rPr>
          <w:lang w:val="en-GB"/>
        </w:rPr>
        <w:t>NDI = 0</w:t>
      </w:r>
    </w:p>
    <w:p w14:paraId="461E9CA3" w14:textId="77777777" w:rsidR="00677285" w:rsidRDefault="00677285" w:rsidP="00677285">
      <w:pPr>
        <w:pStyle w:val="ListParagraph"/>
        <w:numPr>
          <w:ilvl w:val="1"/>
          <w:numId w:val="43"/>
        </w:numPr>
        <w:rPr>
          <w:lang w:val="en-GB"/>
        </w:rPr>
      </w:pPr>
      <w:r>
        <w:rPr>
          <w:lang w:val="en-GB"/>
        </w:rPr>
        <w:t>RVID = 1</w:t>
      </w:r>
    </w:p>
    <w:p w14:paraId="1F6BE977" w14:textId="415FC5F8" w:rsidR="00677285" w:rsidRDefault="00677285" w:rsidP="00677285">
      <w:pPr>
        <w:pStyle w:val="ListParagraph"/>
        <w:numPr>
          <w:ilvl w:val="1"/>
          <w:numId w:val="43"/>
        </w:numPr>
        <w:rPr>
          <w:lang w:val="en-GB"/>
        </w:rPr>
      </w:pPr>
      <w:r>
        <w:rPr>
          <w:lang w:val="en-GB"/>
        </w:rPr>
        <w:t>HARQ ID = 15</w:t>
      </w:r>
    </w:p>
    <w:p w14:paraId="09E84251" w14:textId="77777777" w:rsidR="00677285" w:rsidRDefault="00677285" w:rsidP="00677285">
      <w:pPr>
        <w:pStyle w:val="ListParagraph"/>
        <w:numPr>
          <w:ilvl w:val="1"/>
          <w:numId w:val="43"/>
        </w:numPr>
        <w:rPr>
          <w:lang w:val="en-GB"/>
        </w:rPr>
      </w:pPr>
      <w:r>
        <w:rPr>
          <w:lang w:val="en-GB"/>
        </w:rPr>
        <w:t>MCS = 31</w:t>
      </w:r>
    </w:p>
    <w:p w14:paraId="2E44C6DD" w14:textId="77777777" w:rsidR="00677285" w:rsidRDefault="00677285" w:rsidP="00677285">
      <w:pPr>
        <w:pStyle w:val="ListParagraph"/>
        <w:numPr>
          <w:ilvl w:val="0"/>
          <w:numId w:val="43"/>
        </w:numPr>
        <w:rPr>
          <w:lang w:val="en-GB"/>
        </w:rPr>
      </w:pPr>
      <w:r w:rsidRPr="004A056E">
        <w:rPr>
          <w:lang w:val="en-GB"/>
        </w:rPr>
        <w:t>the modulation order of UCI</w:t>
      </w:r>
      <w:r>
        <w:rPr>
          <w:lang w:val="en-GB"/>
        </w:rPr>
        <w:t xml:space="preserve">, </w:t>
      </w:r>
      <w:r w:rsidRPr="00570E9C">
        <w:rPr>
          <w:position w:val="-12"/>
        </w:rPr>
        <w:object w:dxaOrig="780" w:dyaOrig="360" w14:anchorId="08498C29">
          <v:shape id="_x0000_i1104" type="#_x0000_t75" style="width:39.2pt;height:18pt" o:ole="">
            <v:imagedata r:id="rId77" o:title=""/>
          </v:shape>
          <o:OLEObject Type="Embed" ProgID="Equation.DSMT4" ShapeID="_x0000_i1104" DrawAspect="Content" ObjectID="_1580309032" r:id="rId136"/>
        </w:object>
      </w:r>
      <w:r>
        <w:t xml:space="preserve">, </w:t>
      </w:r>
      <w:r w:rsidRPr="004A056E">
        <w:rPr>
          <w:lang w:val="en-GB"/>
        </w:rPr>
        <w:t xml:space="preserve">is derived at UE based on </w:t>
      </w:r>
      <w:r>
        <w:rPr>
          <w:lang w:val="en-GB"/>
        </w:rPr>
        <w:t>calculated spectrum efficiency</w:t>
      </w:r>
      <w:r w:rsidRPr="004A056E">
        <w:rPr>
          <w:lang w:val="en-GB"/>
        </w:rPr>
        <w:t xml:space="preserve">. </w:t>
      </w:r>
    </w:p>
    <w:p w14:paraId="1F8DD0EC" w14:textId="77777777" w:rsidR="00677285" w:rsidRDefault="00677285" w:rsidP="00677285">
      <w:pPr>
        <w:pStyle w:val="B1"/>
        <w:numPr>
          <w:ilvl w:val="1"/>
          <w:numId w:val="43"/>
        </w:numPr>
        <w:rPr>
          <w:lang w:eastAsia="zh-CN"/>
        </w:rPr>
      </w:pPr>
      <w:r>
        <w:t xml:space="preserve">In an MCS table, UE finds the entry with target spectrum efficiency closest to </w:t>
      </w:r>
      <w:r w:rsidRPr="00570E9C">
        <w:rPr>
          <w:position w:val="-16"/>
        </w:rPr>
        <w:object w:dxaOrig="2520" w:dyaOrig="440" w14:anchorId="0892BA4B">
          <v:shape id="_x0000_i1105" type="#_x0000_t75" style="width:126pt;height:22pt" o:ole="">
            <v:imagedata r:id="rId79" o:title=""/>
          </v:shape>
          <o:OLEObject Type="Embed" ProgID="Equation.DSMT4" ShapeID="_x0000_i1105" DrawAspect="Content" ObjectID="_1580309033" r:id="rId137"/>
        </w:object>
      </w:r>
      <w:r>
        <w:t>. The modulation order of the found MCS is</w:t>
      </w:r>
      <w:r w:rsidRPr="00570E9C">
        <w:rPr>
          <w:position w:val="-12"/>
        </w:rPr>
        <w:object w:dxaOrig="780" w:dyaOrig="360" w14:anchorId="000187F9">
          <v:shape id="_x0000_i1106" type="#_x0000_t75" style="width:39.2pt;height:18pt" o:ole="">
            <v:imagedata r:id="rId77" o:title=""/>
          </v:shape>
          <o:OLEObject Type="Embed" ProgID="Equation.DSMT4" ShapeID="_x0000_i1106" DrawAspect="Content" ObjectID="_1580309034" r:id="rId138"/>
        </w:object>
      </w:r>
      <w:r>
        <w:t>.</w:t>
      </w:r>
    </w:p>
    <w:p w14:paraId="1E94AFE6" w14:textId="77777777" w:rsidR="00677285" w:rsidRDefault="00677285" w:rsidP="00677285">
      <w:pPr>
        <w:pStyle w:val="B1"/>
        <w:ind w:left="884" w:firstLine="242"/>
      </w:pPr>
      <w:r>
        <w:t>-</w:t>
      </w:r>
      <w:r>
        <w:tab/>
      </w:r>
      <w:r w:rsidRPr="00570E9C">
        <w:rPr>
          <w:position w:val="-14"/>
        </w:rPr>
        <w:object w:dxaOrig="1120" w:dyaOrig="380" w14:anchorId="55C9FBD3">
          <v:shape id="_x0000_i1107" type="#_x0000_t75" style="width:56pt;height:19.2pt" o:ole="">
            <v:imagedata r:id="rId82" o:title=""/>
          </v:shape>
          <o:OLEObject Type="Embed" ProgID="Equation.DSMT4" ShapeID="_x0000_i1107" DrawAspect="Content" ObjectID="_1580309035" r:id="rId139"/>
        </w:object>
      </w:r>
      <w:r>
        <w:t xml:space="preserve"> is UE calculated HARQ-ACK spectrum efficiency based on size of HARQ-ACK payload plus CRC (if exists) and allocated number of REs for HARQ-ACK</w:t>
      </w:r>
    </w:p>
    <w:p w14:paraId="3C62BADE" w14:textId="32FB2CCB" w:rsidR="00677285" w:rsidRDefault="00677285" w:rsidP="00163176">
      <w:pPr>
        <w:pStyle w:val="B1"/>
        <w:ind w:left="884" w:firstLine="242"/>
      </w:pPr>
      <w:r>
        <w:t>-</w:t>
      </w:r>
      <w:r>
        <w:tab/>
      </w:r>
      <w:r w:rsidRPr="00464942">
        <w:rPr>
          <w:position w:val="-12"/>
        </w:rPr>
        <w:object w:dxaOrig="700" w:dyaOrig="360" w14:anchorId="40CEB97A">
          <v:shape id="_x0000_i1108" type="#_x0000_t75" style="width:35.2pt;height:18pt" o:ole="">
            <v:imagedata r:id="rId84" o:title=""/>
          </v:shape>
          <o:OLEObject Type="Embed" ProgID="Equation.DSMT4" ShapeID="_x0000_i1108" DrawAspect="Content" ObjectID="_1580309036" r:id="rId140"/>
        </w:object>
      </w:r>
      <w:r>
        <w:t xml:space="preserve"> is UE calculated CSI part 1 spectrum efficiency based on size CSI part 1 payload plus CRC (if exists) and allocated number of REs for CSI part 1</w:t>
      </w:r>
    </w:p>
    <w:p w14:paraId="24358CE5" w14:textId="2B511274" w:rsidR="00677285" w:rsidRDefault="00677285" w:rsidP="00677285">
      <w:pPr>
        <w:pStyle w:val="B1"/>
        <w:ind w:left="0" w:firstLine="0"/>
      </w:pPr>
      <w:r>
        <w:rPr>
          <w:b/>
          <w:i/>
          <w:u w:val="single"/>
        </w:rPr>
        <w:t xml:space="preserve">Proposal 4: </w:t>
      </w:r>
      <w:r w:rsidRPr="00163176">
        <w:rPr>
          <w:b/>
          <w:i/>
          <w:lang w:val="en-GB"/>
        </w:rPr>
        <w:t xml:space="preserve">When </w:t>
      </w:r>
      <w:r w:rsidR="001C7B49">
        <w:rPr>
          <w:b/>
          <w:i/>
          <w:lang w:val="en-GB"/>
        </w:rPr>
        <w:t xml:space="preserve">CSI part 2 </w:t>
      </w:r>
      <w:r w:rsidRPr="00163176">
        <w:rPr>
          <w:b/>
          <w:i/>
          <w:lang w:val="en-GB"/>
        </w:rPr>
        <w:t xml:space="preserve">piggybacked on PUSCH without UL-SCH, </w:t>
      </w:r>
      <w:r w:rsidRPr="00163176">
        <w:rPr>
          <w:b/>
          <w:i/>
        </w:rPr>
        <w:t xml:space="preserve">lower priority information bits are omitted until CSI Part 2 UCI code rate is below </w:t>
      </w:r>
      <w:r w:rsidRPr="00163176">
        <w:rPr>
          <w:b/>
          <w:i/>
          <w:position w:val="-12"/>
        </w:rPr>
        <w:object w:dxaOrig="260" w:dyaOrig="360" w14:anchorId="396DC113">
          <v:shape id="_x0000_i1109" type="#_x0000_t75" style="width:13.6pt;height:18pt" o:ole="">
            <v:imagedata r:id="rId103" o:title=""/>
          </v:shape>
          <o:OLEObject Type="Embed" ProgID="Equation.DSMT4" ShapeID="_x0000_i1109" DrawAspect="Content" ObjectID="_1580309037" r:id="rId141"/>
        </w:object>
      </w:r>
      <w:r w:rsidRPr="00163176">
        <w:rPr>
          <w:b/>
          <w:i/>
        </w:rPr>
        <w:t>where</w:t>
      </w:r>
    </w:p>
    <w:p w14:paraId="356AE829" w14:textId="77777777" w:rsidR="00677285" w:rsidRDefault="00677285" w:rsidP="00677285">
      <w:pPr>
        <w:pStyle w:val="B1"/>
        <w:ind w:left="0" w:firstLine="0"/>
        <w:jc w:val="center"/>
        <w:rPr>
          <w:lang w:val="en-GB"/>
        </w:rPr>
      </w:pPr>
      <w:r w:rsidRPr="004A021E">
        <w:rPr>
          <w:position w:val="-32"/>
          <w:lang w:val="en-GB"/>
        </w:rPr>
        <w:object w:dxaOrig="2960" w:dyaOrig="760" w14:anchorId="4294BEF5">
          <v:shape id="_x0000_i1110" type="#_x0000_t75" style="width:148pt;height:38pt" o:ole="">
            <v:imagedata r:id="rId97" o:title=""/>
          </v:shape>
          <o:OLEObject Type="Embed" ProgID="Equation.DSMT4" ShapeID="_x0000_i1110" DrawAspect="Content" ObjectID="_1580309038" r:id="rId142"/>
        </w:object>
      </w:r>
    </w:p>
    <w:p w14:paraId="615944DC" w14:textId="77777777" w:rsidR="00677285" w:rsidRDefault="00677285" w:rsidP="00677285">
      <w:pPr>
        <w:pStyle w:val="B1"/>
        <w:ind w:left="0" w:firstLine="0"/>
        <w:rPr>
          <w:lang w:eastAsia="zh-CN"/>
        </w:rPr>
      </w:pPr>
      <w:r>
        <w:rPr>
          <w:lang w:eastAsia="zh-CN"/>
        </w:rPr>
        <w:t>-</w:t>
      </w:r>
      <w:r>
        <w:rPr>
          <w:lang w:eastAsia="zh-CN"/>
        </w:rPr>
        <w:tab/>
      </w:r>
      <w:r w:rsidRPr="00570E9C">
        <w:rPr>
          <w:position w:val="-12"/>
        </w:rPr>
        <w:object w:dxaOrig="499" w:dyaOrig="360" w14:anchorId="5F6E9AAA">
          <v:shape id="_x0000_i1111" type="#_x0000_t75" style="width:24.8pt;height:18pt" o:ole="">
            <v:imagedata r:id="rId99" o:title=""/>
          </v:shape>
          <o:OLEObject Type="Embed" ProgID="Equation.DSMT4" ShapeID="_x0000_i1111" DrawAspect="Content" ObjectID="_1580309039" r:id="rId143"/>
        </w:object>
      </w:r>
      <w:r>
        <w:t xml:space="preserve"> is the code rate for CSI part 1 calculated based CSI part 1 payload size, allocated number of REs to CSI part 1, and modulation order determined at UE for UCI.</w:t>
      </w:r>
    </w:p>
    <w:p w14:paraId="38B38F34" w14:textId="77777777" w:rsidR="00677285" w:rsidRPr="00DC4330" w:rsidRDefault="00677285" w:rsidP="00677285">
      <w:pPr>
        <w:pStyle w:val="B1"/>
        <w:ind w:left="0" w:firstLine="0"/>
        <w:rPr>
          <w:i/>
          <w:lang w:eastAsia="zh-CN"/>
        </w:rPr>
      </w:pPr>
      <w:r>
        <w:rPr>
          <w:lang w:eastAsia="zh-CN"/>
        </w:rPr>
        <w:t>-</w:t>
      </w:r>
      <w:r>
        <w:rPr>
          <w:lang w:eastAsia="zh-CN"/>
        </w:rPr>
        <w:tab/>
      </w:r>
      <w:r w:rsidRPr="00570E9C">
        <w:rPr>
          <w:position w:val="-12"/>
        </w:rPr>
        <w:object w:dxaOrig="400" w:dyaOrig="360" w14:anchorId="3130478C">
          <v:shape id="_x0000_i1112" type="#_x0000_t75" style="width:20pt;height:18pt" o:ole="">
            <v:imagedata r:id="rId101" o:title=""/>
          </v:shape>
          <o:OLEObject Type="Embed" ProgID="Equation.DSMT4" ShapeID="_x0000_i1112" DrawAspect="Content" ObjectID="_1580309040" r:id="rId144"/>
        </w:object>
      </w:r>
      <w:r>
        <w:t xml:space="preserve"> is the max code rate for PUCCH format 3 which is </w:t>
      </w:r>
      <w:r>
        <w:rPr>
          <w:lang w:eastAsia="zh-CN"/>
        </w:rPr>
        <w:t xml:space="preserve">configured by higher layer parameter </w:t>
      </w:r>
      <w:r>
        <w:rPr>
          <w:i/>
          <w:lang w:eastAsia="zh-CN"/>
        </w:rPr>
        <w:t>PUCCH-F3-maximum-coderate</w:t>
      </w:r>
    </w:p>
    <w:p w14:paraId="61CD9518" w14:textId="1C4D111D" w:rsidR="00677285" w:rsidRDefault="00677285" w:rsidP="00677285">
      <w:pPr>
        <w:pStyle w:val="B1"/>
        <w:ind w:left="0" w:firstLine="0"/>
      </w:pPr>
      <w:r>
        <w:rPr>
          <w:b/>
          <w:i/>
          <w:u w:val="single"/>
        </w:rPr>
        <w:t>Proposal 5:</w:t>
      </w:r>
      <w:r w:rsidRPr="00194654">
        <w:rPr>
          <w:b/>
          <w:i/>
        </w:rPr>
        <w:t xml:space="preserve"> When UCI piggyback on PUSCH without UL-SCH, </w:t>
      </w:r>
      <w:r>
        <w:rPr>
          <w:b/>
          <w:i/>
          <w:lang w:val="en-GB"/>
        </w:rPr>
        <w:t xml:space="preserve">UE derives </w:t>
      </w:r>
      <w:r w:rsidRPr="00983E40">
        <w:rPr>
          <w:b/>
          <w:i/>
          <w:lang w:val="en-GB"/>
        </w:rPr>
        <w:t xml:space="preserve">the </w:t>
      </w:r>
      <w:r w:rsidR="00EF6192" w:rsidRPr="00983E40">
        <w:rPr>
          <w:b/>
          <w:i/>
          <w:lang w:val="en-GB"/>
        </w:rPr>
        <w:t>time density</w:t>
      </w:r>
      <w:r w:rsidRPr="00983E40">
        <w:rPr>
          <w:b/>
          <w:i/>
          <w:lang w:val="en-GB"/>
        </w:rPr>
        <w:t xml:space="preserve"> </w:t>
      </w:r>
      <w:r w:rsidR="00EF6192" w:rsidRPr="00983E40">
        <w:rPr>
          <w:b/>
          <w:i/>
          <w:lang w:val="en-GB"/>
        </w:rPr>
        <w:t>of</w:t>
      </w:r>
      <w:r w:rsidRPr="00983E40">
        <w:rPr>
          <w:b/>
          <w:i/>
          <w:lang w:val="en-GB"/>
        </w:rPr>
        <w:t xml:space="preserve"> PTRS</w:t>
      </w:r>
      <w:r>
        <w:rPr>
          <w:b/>
          <w:i/>
          <w:lang w:val="en-GB"/>
        </w:rPr>
        <w:t xml:space="preserve"> based on calculated spectrum efficiency.  </w:t>
      </w:r>
    </w:p>
    <w:p w14:paraId="26DDA47E" w14:textId="77777777" w:rsidR="00677285" w:rsidRPr="002F535D" w:rsidRDefault="00677285" w:rsidP="00677285">
      <w:pPr>
        <w:pStyle w:val="B1"/>
        <w:numPr>
          <w:ilvl w:val="0"/>
          <w:numId w:val="47"/>
        </w:numPr>
        <w:rPr>
          <w:lang w:eastAsia="zh-CN"/>
        </w:rPr>
      </w:pPr>
      <w:r>
        <w:t xml:space="preserve">In an MCS table, UE finds the entry with target spectrum efficiency closest to </w:t>
      </w:r>
      <w:r w:rsidRPr="00570E9C">
        <w:rPr>
          <w:position w:val="-16"/>
        </w:rPr>
        <w:object w:dxaOrig="2520" w:dyaOrig="440" w14:anchorId="431D9AEF">
          <v:shape id="_x0000_i1113" type="#_x0000_t75" style="width:126pt;height:22pt" o:ole="">
            <v:imagedata r:id="rId113" o:title=""/>
          </v:shape>
          <o:OLEObject Type="Embed" ProgID="Equation.DSMT4" ShapeID="_x0000_i1113" DrawAspect="Content" ObjectID="_1580309041" r:id="rId145"/>
        </w:object>
      </w:r>
      <w:r>
        <w:t>. The found MCS entry is utilized to determine PTRS parameters setting.</w:t>
      </w:r>
    </w:p>
    <w:p w14:paraId="79806F42" w14:textId="77777777" w:rsidR="00677285" w:rsidRDefault="00677285" w:rsidP="00677285">
      <w:pPr>
        <w:rPr>
          <w:b/>
          <w:i/>
          <w:u w:val="single"/>
        </w:rPr>
      </w:pPr>
      <w:r w:rsidRPr="00A716A1">
        <w:rPr>
          <w:b/>
          <w:i/>
          <w:u w:val="single"/>
        </w:rPr>
        <w:t>Proposal</w:t>
      </w:r>
      <w:r>
        <w:rPr>
          <w:b/>
          <w:i/>
          <w:u w:val="single"/>
        </w:rPr>
        <w:t xml:space="preserve"> 6</w:t>
      </w:r>
      <w:r w:rsidRPr="00A716A1">
        <w:rPr>
          <w:b/>
          <w:i/>
          <w:u w:val="single"/>
        </w:rPr>
        <w:t>:</w:t>
      </w:r>
      <w:r w:rsidRPr="00A716A1">
        <w:rPr>
          <w:b/>
          <w:i/>
        </w:rPr>
        <w:t xml:space="preserve"> When </w:t>
      </w:r>
      <w:r>
        <w:rPr>
          <w:b/>
          <w:i/>
        </w:rPr>
        <w:t xml:space="preserve">a </w:t>
      </w:r>
      <w:r w:rsidRPr="00A716A1">
        <w:rPr>
          <w:b/>
          <w:i/>
        </w:rPr>
        <w:t xml:space="preserve">PUCCH overlap with </w:t>
      </w:r>
      <w:r>
        <w:rPr>
          <w:b/>
          <w:i/>
        </w:rPr>
        <w:t xml:space="preserve">a </w:t>
      </w:r>
      <w:r w:rsidRPr="00A716A1">
        <w:rPr>
          <w:b/>
          <w:i/>
        </w:rPr>
        <w:t xml:space="preserve">PUSCH with </w:t>
      </w:r>
      <w:r>
        <w:rPr>
          <w:b/>
          <w:i/>
        </w:rPr>
        <w:t>the same</w:t>
      </w:r>
      <w:r w:rsidRPr="00A716A1">
        <w:rPr>
          <w:b/>
          <w:i/>
        </w:rPr>
        <w:t xml:space="preserve"> starting symbol</w:t>
      </w:r>
      <w:r>
        <w:rPr>
          <w:b/>
          <w:i/>
        </w:rPr>
        <w:t xml:space="preserve"> but different ending symbol</w:t>
      </w:r>
      <w:r w:rsidRPr="00A716A1">
        <w:rPr>
          <w:b/>
          <w:i/>
        </w:rPr>
        <w:t xml:space="preserve">, </w:t>
      </w:r>
      <w:r>
        <w:rPr>
          <w:b/>
          <w:i/>
        </w:rPr>
        <w:t>PUCCH is piggybacked on PUSCH</w:t>
      </w:r>
      <w:r w:rsidRPr="00A716A1">
        <w:rPr>
          <w:b/>
          <w:i/>
        </w:rPr>
        <w:t>.</w:t>
      </w:r>
    </w:p>
    <w:p w14:paraId="4F393D53" w14:textId="77777777" w:rsidR="00677285" w:rsidRPr="00A716A1" w:rsidRDefault="00677285" w:rsidP="00677285">
      <w:pPr>
        <w:rPr>
          <w:b/>
          <w:i/>
          <w:u w:val="single"/>
        </w:rPr>
      </w:pPr>
      <w:r w:rsidRPr="00A716A1">
        <w:rPr>
          <w:b/>
          <w:i/>
          <w:u w:val="single"/>
        </w:rPr>
        <w:t>Proposal</w:t>
      </w:r>
      <w:r>
        <w:rPr>
          <w:b/>
          <w:i/>
          <w:u w:val="single"/>
        </w:rPr>
        <w:t xml:space="preserve"> 7</w:t>
      </w:r>
      <w:r w:rsidRPr="00A716A1">
        <w:rPr>
          <w:b/>
          <w:i/>
          <w:u w:val="single"/>
        </w:rPr>
        <w:t>:</w:t>
      </w:r>
      <w:r w:rsidRPr="00A716A1">
        <w:rPr>
          <w:b/>
          <w:i/>
        </w:rPr>
        <w:t xml:space="preserve"> When </w:t>
      </w:r>
      <w:r>
        <w:rPr>
          <w:b/>
          <w:i/>
        </w:rPr>
        <w:t xml:space="preserve">a </w:t>
      </w:r>
      <w:r w:rsidRPr="00A716A1">
        <w:rPr>
          <w:b/>
          <w:i/>
        </w:rPr>
        <w:t xml:space="preserve">PUCCH overlap with </w:t>
      </w:r>
      <w:r>
        <w:rPr>
          <w:b/>
          <w:i/>
        </w:rPr>
        <w:t xml:space="preserve">a </w:t>
      </w:r>
      <w:r w:rsidRPr="00A716A1">
        <w:rPr>
          <w:b/>
          <w:i/>
        </w:rPr>
        <w:t>PUSCH with different starting symbol, if PUCCH starting symbol is earlier than PUSCH, transmit UCI in PUCCH and drop PUSCH; otherwise, transmit PUSCH and drop UCI and PUCCH.</w:t>
      </w:r>
      <w:r w:rsidRPr="00A716A1">
        <w:rPr>
          <w:b/>
          <w:i/>
          <w:u w:val="single"/>
        </w:rPr>
        <w:t xml:space="preserve"> </w:t>
      </w:r>
    </w:p>
    <w:p w14:paraId="61F266DA" w14:textId="77777777" w:rsidR="00677285" w:rsidRPr="00677285" w:rsidRDefault="00677285" w:rsidP="00677285">
      <w:pPr>
        <w:pStyle w:val="ListParagraph"/>
        <w:numPr>
          <w:ilvl w:val="0"/>
          <w:numId w:val="48"/>
        </w:numPr>
        <w:rPr>
          <w:rFonts w:ascii="Times New Roman" w:hAnsi="Times New Roman"/>
          <w:sz w:val="20"/>
          <w:szCs w:val="20"/>
        </w:rPr>
      </w:pPr>
      <w:r w:rsidRPr="00A716A1">
        <w:rPr>
          <w:rFonts w:ascii="Times New Roman" w:eastAsia="SimSun" w:hAnsi="Times New Roman"/>
          <w:sz w:val="20"/>
          <w:szCs w:val="20"/>
        </w:rPr>
        <w:t xml:space="preserve">FFS: </w:t>
      </w:r>
      <w:r>
        <w:rPr>
          <w:rFonts w:ascii="Times New Roman" w:eastAsia="SimSun" w:hAnsi="Times New Roman"/>
          <w:sz w:val="20"/>
          <w:szCs w:val="20"/>
        </w:rPr>
        <w:t xml:space="preserve">how to </w:t>
      </w:r>
      <w:r w:rsidRPr="00A716A1">
        <w:rPr>
          <w:rFonts w:ascii="Times New Roman" w:eastAsia="SimSun" w:hAnsi="Times New Roman"/>
          <w:sz w:val="20"/>
          <w:szCs w:val="20"/>
        </w:rPr>
        <w:t xml:space="preserve">handle low latency </w:t>
      </w:r>
      <w:r>
        <w:rPr>
          <w:rFonts w:ascii="Times New Roman" w:eastAsia="SimSun" w:hAnsi="Times New Roman"/>
          <w:sz w:val="20"/>
          <w:szCs w:val="20"/>
        </w:rPr>
        <w:t xml:space="preserve">short </w:t>
      </w:r>
      <w:r w:rsidRPr="00A716A1">
        <w:rPr>
          <w:rFonts w:ascii="Times New Roman" w:eastAsia="SimSun" w:hAnsi="Times New Roman"/>
          <w:sz w:val="20"/>
          <w:szCs w:val="20"/>
        </w:rPr>
        <w:t>transmission (e.g. URLLC) based on priority ordering</w:t>
      </w:r>
    </w:p>
    <w:p w14:paraId="72CBF421" w14:textId="77777777" w:rsidR="00677285" w:rsidRDefault="00677285" w:rsidP="00677285">
      <w:pPr>
        <w:rPr>
          <w:b/>
          <w:i/>
          <w:u w:val="single"/>
        </w:rPr>
      </w:pPr>
    </w:p>
    <w:p w14:paraId="40A46405" w14:textId="3394E96E" w:rsidR="00677285" w:rsidRDefault="00677285" w:rsidP="00677285">
      <w:pPr>
        <w:rPr>
          <w:b/>
          <w:i/>
          <w:u w:val="single"/>
        </w:rPr>
      </w:pPr>
      <w:r w:rsidRPr="00A716A1">
        <w:rPr>
          <w:b/>
          <w:i/>
          <w:u w:val="single"/>
        </w:rPr>
        <w:t>Proposal</w:t>
      </w:r>
      <w:r>
        <w:rPr>
          <w:b/>
          <w:i/>
          <w:u w:val="single"/>
        </w:rPr>
        <w:t xml:space="preserve"> 8</w:t>
      </w:r>
      <w:r w:rsidRPr="00A716A1">
        <w:rPr>
          <w:b/>
          <w:i/>
          <w:u w:val="single"/>
        </w:rPr>
        <w:t>:</w:t>
      </w:r>
      <w:r w:rsidRPr="00A716A1">
        <w:rPr>
          <w:b/>
          <w:i/>
        </w:rPr>
        <w:t xml:space="preserve"> </w:t>
      </w:r>
      <w:r>
        <w:rPr>
          <w:b/>
          <w:i/>
        </w:rPr>
        <w:t xml:space="preserve">In case of PUCCH/PUSCH repetition over multiple slots, if </w:t>
      </w:r>
      <w:r w:rsidRPr="00AC6464">
        <w:rPr>
          <w:b/>
          <w:i/>
        </w:rPr>
        <w:t>PUCCH starting symbol in the first repetition is aligned with PUSCH starting symbol in first repetition</w:t>
      </w:r>
      <w:r w:rsidRPr="00A716A1">
        <w:rPr>
          <w:b/>
          <w:i/>
        </w:rPr>
        <w:t xml:space="preserve">, </w:t>
      </w:r>
      <w:r>
        <w:rPr>
          <w:b/>
          <w:i/>
        </w:rPr>
        <w:t>PUCCH is piggybacked on PUSCH</w:t>
      </w:r>
      <w:r w:rsidRPr="00A716A1">
        <w:rPr>
          <w:b/>
          <w:i/>
        </w:rPr>
        <w:t>.</w:t>
      </w:r>
    </w:p>
    <w:p w14:paraId="7D9DF4C5" w14:textId="77777777" w:rsidR="00677285" w:rsidRPr="00A716A1" w:rsidRDefault="00677285" w:rsidP="00677285">
      <w:pPr>
        <w:rPr>
          <w:b/>
          <w:i/>
          <w:u w:val="single"/>
        </w:rPr>
      </w:pPr>
      <w:r w:rsidRPr="00A716A1">
        <w:rPr>
          <w:b/>
          <w:i/>
          <w:u w:val="single"/>
        </w:rPr>
        <w:t>Proposal</w:t>
      </w:r>
      <w:r>
        <w:rPr>
          <w:b/>
          <w:i/>
          <w:u w:val="single"/>
        </w:rPr>
        <w:t xml:space="preserve"> 9</w:t>
      </w:r>
      <w:r w:rsidRPr="00A716A1">
        <w:rPr>
          <w:b/>
          <w:i/>
          <w:u w:val="single"/>
        </w:rPr>
        <w:t>:</w:t>
      </w:r>
      <w:r w:rsidRPr="00A716A1">
        <w:rPr>
          <w:b/>
          <w:i/>
        </w:rPr>
        <w:t xml:space="preserve"> </w:t>
      </w:r>
      <w:r>
        <w:rPr>
          <w:b/>
          <w:i/>
        </w:rPr>
        <w:t>In case of PUCCH/PUSCH repetition over multiple slots</w:t>
      </w:r>
      <w:r w:rsidRPr="00A716A1">
        <w:rPr>
          <w:b/>
          <w:i/>
        </w:rPr>
        <w:t xml:space="preserve">, </w:t>
      </w:r>
      <w:r w:rsidRPr="00AC6464">
        <w:rPr>
          <w:b/>
          <w:i/>
        </w:rPr>
        <w:t>if PUCCH starting symbol in the first repetition is earlier than PUSCH starting symbol in first repetition, transmit UCI in PUCCH and drop PUSCH; otherwise, transmit PUSCH and drop UCI and PUCCH</w:t>
      </w:r>
      <w:r w:rsidRPr="00A716A1">
        <w:rPr>
          <w:b/>
          <w:i/>
        </w:rPr>
        <w:t>.</w:t>
      </w:r>
      <w:r w:rsidRPr="00A716A1">
        <w:rPr>
          <w:b/>
          <w:i/>
          <w:u w:val="single"/>
        </w:rPr>
        <w:t xml:space="preserve"> </w:t>
      </w:r>
    </w:p>
    <w:p w14:paraId="4610A484" w14:textId="3F38C167" w:rsidR="00D0730A" w:rsidRPr="00E10A4A" w:rsidRDefault="00677285" w:rsidP="00D0730A">
      <w:pPr>
        <w:pStyle w:val="ListParagraph"/>
        <w:numPr>
          <w:ilvl w:val="0"/>
          <w:numId w:val="48"/>
        </w:numPr>
        <w:rPr>
          <w:rFonts w:ascii="Times New Roman" w:hAnsi="Times New Roman"/>
          <w:sz w:val="20"/>
          <w:szCs w:val="20"/>
        </w:rPr>
      </w:pPr>
      <w:r w:rsidRPr="00A716A1">
        <w:rPr>
          <w:rFonts w:ascii="Times New Roman" w:eastAsia="SimSun" w:hAnsi="Times New Roman"/>
          <w:sz w:val="20"/>
          <w:szCs w:val="20"/>
        </w:rPr>
        <w:lastRenderedPageBreak/>
        <w:t xml:space="preserve">FFS: </w:t>
      </w:r>
      <w:r>
        <w:rPr>
          <w:rFonts w:ascii="Times New Roman" w:eastAsia="SimSun" w:hAnsi="Times New Roman"/>
          <w:sz w:val="20"/>
          <w:szCs w:val="20"/>
        </w:rPr>
        <w:t xml:space="preserve">how to </w:t>
      </w:r>
      <w:r w:rsidRPr="00A716A1">
        <w:rPr>
          <w:rFonts w:ascii="Times New Roman" w:eastAsia="SimSun" w:hAnsi="Times New Roman"/>
          <w:sz w:val="20"/>
          <w:szCs w:val="20"/>
        </w:rPr>
        <w:t xml:space="preserve">handle low latency </w:t>
      </w:r>
      <w:r>
        <w:rPr>
          <w:rFonts w:ascii="Times New Roman" w:eastAsia="SimSun" w:hAnsi="Times New Roman"/>
          <w:sz w:val="20"/>
          <w:szCs w:val="20"/>
        </w:rPr>
        <w:t xml:space="preserve">short </w:t>
      </w:r>
      <w:r w:rsidRPr="00A716A1">
        <w:rPr>
          <w:rFonts w:ascii="Times New Roman" w:eastAsia="SimSun" w:hAnsi="Times New Roman"/>
          <w:sz w:val="20"/>
          <w:szCs w:val="20"/>
        </w:rPr>
        <w:t>transmission (e.g. URLLC) based on priority ordering</w:t>
      </w:r>
    </w:p>
    <w:p w14:paraId="7F605FE2" w14:textId="47C7553F" w:rsidR="00E10A4A" w:rsidRDefault="00E10A4A" w:rsidP="00E10A4A">
      <w:pPr>
        <w:rPr>
          <w:lang w:val="en-GB"/>
        </w:rPr>
      </w:pPr>
    </w:p>
    <w:p w14:paraId="451E3970" w14:textId="6C07864A" w:rsidR="00E10A4A" w:rsidRPr="00E10A4A" w:rsidRDefault="00E10A4A" w:rsidP="00E10A4A">
      <w:pPr>
        <w:rPr>
          <w:lang w:val="en-GB"/>
        </w:rPr>
      </w:pPr>
      <w:r w:rsidRPr="00A716A1">
        <w:rPr>
          <w:b/>
          <w:i/>
          <w:u w:val="single"/>
        </w:rPr>
        <w:t>Proposal</w:t>
      </w:r>
      <w:r>
        <w:rPr>
          <w:b/>
          <w:i/>
          <w:u w:val="single"/>
        </w:rPr>
        <w:t xml:space="preserve"> 10</w:t>
      </w:r>
      <w:r w:rsidRPr="00A716A1">
        <w:rPr>
          <w:b/>
          <w:i/>
          <w:u w:val="single"/>
        </w:rPr>
        <w:t>:</w:t>
      </w:r>
      <w:r w:rsidRPr="00A716A1">
        <w:rPr>
          <w:b/>
          <w:i/>
        </w:rPr>
        <w:t xml:space="preserve"> </w:t>
      </w:r>
      <w:r>
        <w:rPr>
          <w:b/>
          <w:i/>
        </w:rPr>
        <w:t xml:space="preserve">Add </w:t>
      </w:r>
      <w:proofErr w:type="gramStart"/>
      <w:r>
        <w:rPr>
          <w:b/>
          <w:i/>
        </w:rPr>
        <w:t>1 bit</w:t>
      </w:r>
      <w:proofErr w:type="gramEnd"/>
      <w:r>
        <w:rPr>
          <w:b/>
          <w:i/>
        </w:rPr>
        <w:t xml:space="preserve"> CSI request field in DCI 0_0. </w:t>
      </w:r>
    </w:p>
    <w:p w14:paraId="64099BEB" w14:textId="2E226E69" w:rsidR="002F77EB" w:rsidRPr="00F53E57" w:rsidRDefault="00E523F3" w:rsidP="00FD4DCA">
      <w:pPr>
        <w:pStyle w:val="Heading1"/>
        <w:jc w:val="both"/>
        <w:rPr>
          <w:lang w:val="en-US"/>
        </w:rPr>
      </w:pPr>
      <w:r w:rsidRPr="000A64D8">
        <w:rPr>
          <w:lang w:val="en-US"/>
        </w:rPr>
        <w:t>References</w:t>
      </w:r>
      <w:bookmarkStart w:id="26" w:name="_Ref457730460"/>
      <w:bookmarkStart w:id="27" w:name="_Ref450735844"/>
      <w:bookmarkStart w:id="28" w:name="_Ref450342757"/>
    </w:p>
    <w:p w14:paraId="0AE7A202" w14:textId="66CCAED1" w:rsidR="006846BD" w:rsidRDefault="006846BD" w:rsidP="006846BD">
      <w:pPr>
        <w:pStyle w:val="References"/>
        <w:numPr>
          <w:ilvl w:val="0"/>
          <w:numId w:val="2"/>
        </w:numPr>
        <w:autoSpaceDE/>
        <w:autoSpaceDN/>
        <w:snapToGrid/>
        <w:spacing w:after="80" w:line="256" w:lineRule="auto"/>
        <w:rPr>
          <w:szCs w:val="20"/>
          <w:lang w:val="en-GB"/>
        </w:rPr>
      </w:pPr>
      <w:bookmarkStart w:id="29" w:name="_Ref492548095"/>
      <w:bookmarkEnd w:id="26"/>
      <w:bookmarkEnd w:id="27"/>
      <w:bookmarkEnd w:id="28"/>
      <w:r w:rsidRPr="00F431BB">
        <w:rPr>
          <w:szCs w:val="20"/>
          <w:lang w:val="en-GB"/>
        </w:rPr>
        <w:t xml:space="preserve">3GPP TSG RAN WG1 </w:t>
      </w:r>
      <w:r w:rsidRPr="00F431BB">
        <w:rPr>
          <w:rFonts w:hint="eastAsia"/>
          <w:szCs w:val="20"/>
          <w:lang w:val="en-GB"/>
        </w:rPr>
        <w:t>Meeting #9</w:t>
      </w:r>
      <w:r w:rsidR="00A607ED">
        <w:rPr>
          <w:szCs w:val="20"/>
          <w:lang w:val="en-GB"/>
        </w:rPr>
        <w:t>1</w:t>
      </w:r>
      <w:r w:rsidRPr="00F431BB">
        <w:rPr>
          <w:szCs w:val="20"/>
          <w:lang w:val="en-GB"/>
        </w:rPr>
        <w:t xml:space="preserve">, “RAN1 Chairman’s Notes,” </w:t>
      </w:r>
      <w:r w:rsidR="00A607ED" w:rsidRPr="00A607ED">
        <w:rPr>
          <w:szCs w:val="20"/>
          <w:lang w:val="en-GB"/>
        </w:rPr>
        <w:t>Reno, USA, 27th November – 1st December 2017</w:t>
      </w:r>
      <w:r>
        <w:rPr>
          <w:szCs w:val="20"/>
          <w:lang w:val="en-GB"/>
        </w:rPr>
        <w:t>.</w:t>
      </w:r>
      <w:bookmarkEnd w:id="29"/>
    </w:p>
    <w:p w14:paraId="555B880E" w14:textId="5F262F2D" w:rsidR="006E4D3D" w:rsidRDefault="006E4D3D" w:rsidP="006E4D3D">
      <w:pPr>
        <w:pStyle w:val="References"/>
        <w:numPr>
          <w:ilvl w:val="0"/>
          <w:numId w:val="2"/>
        </w:numPr>
        <w:autoSpaceDE/>
        <w:autoSpaceDN/>
        <w:snapToGrid/>
        <w:spacing w:after="80" w:line="256" w:lineRule="auto"/>
        <w:rPr>
          <w:szCs w:val="20"/>
          <w:lang w:val="en-GB"/>
        </w:rPr>
      </w:pPr>
      <w:r w:rsidRPr="006E4D3D">
        <w:rPr>
          <w:szCs w:val="20"/>
          <w:lang w:val="en-GB"/>
        </w:rPr>
        <w:t xml:space="preserve">3GPP TSG RAN WG1 </w:t>
      </w:r>
      <w:r w:rsidRPr="006E4D3D">
        <w:rPr>
          <w:rFonts w:hint="eastAsia"/>
          <w:szCs w:val="20"/>
          <w:lang w:val="en-GB"/>
        </w:rPr>
        <w:t>Meeting #90</w:t>
      </w:r>
      <w:r w:rsidRPr="006E4D3D">
        <w:rPr>
          <w:szCs w:val="20"/>
          <w:lang w:val="en-GB"/>
        </w:rPr>
        <w:t xml:space="preserve">, </w:t>
      </w:r>
      <w:r w:rsidRPr="00F431BB">
        <w:rPr>
          <w:szCs w:val="20"/>
          <w:lang w:val="en-GB"/>
        </w:rPr>
        <w:t xml:space="preserve">“RAN1 Chairman’s Notes,” </w:t>
      </w:r>
      <w:r w:rsidRPr="006E4D3D">
        <w:rPr>
          <w:szCs w:val="20"/>
          <w:lang w:val="en-GB"/>
        </w:rPr>
        <w:t>Prague, Czech Republic, 21</w:t>
      </w:r>
      <w:r w:rsidRPr="006E4D3D">
        <w:rPr>
          <w:rFonts w:hint="eastAsia"/>
          <w:szCs w:val="20"/>
          <w:lang w:val="en-GB"/>
        </w:rPr>
        <w:t>st</w:t>
      </w:r>
      <w:r w:rsidRPr="006E4D3D">
        <w:rPr>
          <w:szCs w:val="20"/>
          <w:lang w:val="en-GB"/>
        </w:rPr>
        <w:t xml:space="preserve"> – 25th August 2017.</w:t>
      </w:r>
    </w:p>
    <w:p w14:paraId="19C6A673" w14:textId="23D18561" w:rsidR="00BF3CFC" w:rsidRDefault="006F2AEC" w:rsidP="00B22744">
      <w:pPr>
        <w:pStyle w:val="References"/>
        <w:numPr>
          <w:ilvl w:val="0"/>
          <w:numId w:val="2"/>
        </w:numPr>
        <w:autoSpaceDE/>
        <w:autoSpaceDN/>
        <w:snapToGrid/>
        <w:spacing w:after="80" w:line="256" w:lineRule="auto"/>
        <w:rPr>
          <w:szCs w:val="20"/>
          <w:lang w:val="en-GB"/>
        </w:rPr>
      </w:pPr>
      <w:bookmarkStart w:id="30" w:name="_Ref503452320"/>
      <w:r w:rsidRPr="006F2AEC">
        <w:rPr>
          <w:szCs w:val="20"/>
          <w:lang w:val="en-GB"/>
        </w:rPr>
        <w:t>R1-1721343</w:t>
      </w:r>
      <w:r>
        <w:rPr>
          <w:szCs w:val="20"/>
          <w:lang w:val="en-GB"/>
        </w:rPr>
        <w:t xml:space="preserve">, </w:t>
      </w:r>
      <w:r w:rsidRPr="006F2AEC">
        <w:rPr>
          <w:szCs w:val="20"/>
          <w:lang w:val="en-GB"/>
        </w:rPr>
        <w:t>3GPP TS 38.213</w:t>
      </w:r>
      <w:r>
        <w:rPr>
          <w:szCs w:val="20"/>
          <w:lang w:val="en-GB"/>
        </w:rPr>
        <w:t>, “</w:t>
      </w:r>
      <w:r>
        <w:t xml:space="preserve">Technical Specification Group </w:t>
      </w:r>
      <w:r>
        <w:rPr>
          <w:lang w:eastAsia="ko-KR"/>
        </w:rPr>
        <w:t xml:space="preserve">Radio Access Network; NR; </w:t>
      </w:r>
      <w:r>
        <w:t>Physical layer procedures for control</w:t>
      </w:r>
      <w:r>
        <w:rPr>
          <w:szCs w:val="20"/>
          <w:lang w:val="en-GB"/>
        </w:rPr>
        <w:t>”.</w:t>
      </w:r>
      <w:bookmarkEnd w:id="30"/>
      <w:r>
        <w:rPr>
          <w:szCs w:val="20"/>
          <w:lang w:val="en-GB"/>
        </w:rPr>
        <w:t xml:space="preserve"> </w:t>
      </w:r>
    </w:p>
    <w:p w14:paraId="37F6A039" w14:textId="4A6057AE" w:rsidR="00AE4FB2" w:rsidRDefault="00AE4FB2" w:rsidP="00D75B37">
      <w:pPr>
        <w:pStyle w:val="References"/>
        <w:numPr>
          <w:ilvl w:val="0"/>
          <w:numId w:val="2"/>
        </w:numPr>
        <w:autoSpaceDE/>
        <w:autoSpaceDN/>
        <w:snapToGrid/>
        <w:spacing w:after="80" w:line="256" w:lineRule="auto"/>
        <w:rPr>
          <w:szCs w:val="20"/>
          <w:lang w:val="en-GB"/>
        </w:rPr>
      </w:pPr>
      <w:bookmarkStart w:id="31" w:name="_Ref506304418"/>
      <w:r w:rsidRPr="00AE4FB2">
        <w:rPr>
          <w:szCs w:val="20"/>
          <w:lang w:val="en-GB"/>
        </w:rPr>
        <w:t>3GPP TSG RAN WG1 Meeting AH 1801, “RAN1 Chairman’s Notes,” Vancouver, Canada, January 22nd – 26th, 2018</w:t>
      </w:r>
      <w:r>
        <w:rPr>
          <w:szCs w:val="20"/>
          <w:lang w:val="en-GB"/>
        </w:rPr>
        <w:t>.</w:t>
      </w:r>
      <w:bookmarkEnd w:id="31"/>
    </w:p>
    <w:p w14:paraId="6D1095AF" w14:textId="19A5D065" w:rsidR="001C5125" w:rsidRDefault="001C5125" w:rsidP="00D75B37">
      <w:pPr>
        <w:pStyle w:val="References"/>
        <w:numPr>
          <w:ilvl w:val="0"/>
          <w:numId w:val="2"/>
        </w:numPr>
        <w:autoSpaceDE/>
        <w:autoSpaceDN/>
        <w:snapToGrid/>
        <w:spacing w:after="80" w:line="256" w:lineRule="auto"/>
        <w:rPr>
          <w:szCs w:val="20"/>
          <w:lang w:val="en-GB"/>
        </w:rPr>
      </w:pPr>
      <w:bookmarkStart w:id="32" w:name="_Ref506385199"/>
      <w:r w:rsidRPr="001C5125">
        <w:rPr>
          <w:szCs w:val="20"/>
          <w:lang w:val="en-GB"/>
        </w:rPr>
        <w:t>R1-1801263, “Summary of remaining issues for UCI piggyback on PUSCH,” Qualcomm Incorporated.</w:t>
      </w:r>
      <w:bookmarkEnd w:id="32"/>
      <w:r w:rsidRPr="001C5125">
        <w:rPr>
          <w:szCs w:val="20"/>
          <w:lang w:val="en-GB"/>
        </w:rPr>
        <w:t xml:space="preserve"> </w:t>
      </w:r>
    </w:p>
    <w:p w14:paraId="093874B5" w14:textId="39CEC03C" w:rsidR="000355B6" w:rsidRDefault="000355B6" w:rsidP="000355B6">
      <w:pPr>
        <w:pStyle w:val="References"/>
        <w:numPr>
          <w:ilvl w:val="0"/>
          <w:numId w:val="2"/>
        </w:numPr>
        <w:autoSpaceDE/>
        <w:autoSpaceDN/>
        <w:snapToGrid/>
        <w:spacing w:after="80" w:line="256" w:lineRule="auto"/>
        <w:rPr>
          <w:szCs w:val="20"/>
          <w:lang w:val="en-GB"/>
        </w:rPr>
      </w:pPr>
      <w:bookmarkStart w:id="33" w:name="_Ref506565243"/>
      <w:r w:rsidRPr="006F2AEC">
        <w:rPr>
          <w:szCs w:val="20"/>
          <w:lang w:val="en-GB"/>
        </w:rPr>
        <w:t>R1-1721343</w:t>
      </w:r>
      <w:r>
        <w:rPr>
          <w:szCs w:val="20"/>
          <w:lang w:val="en-GB"/>
        </w:rPr>
        <w:t xml:space="preserve">, </w:t>
      </w:r>
      <w:r w:rsidRPr="006F2AEC">
        <w:rPr>
          <w:szCs w:val="20"/>
          <w:lang w:val="en-GB"/>
        </w:rPr>
        <w:t>3GPP TS 38.21</w:t>
      </w:r>
      <w:r>
        <w:rPr>
          <w:szCs w:val="20"/>
          <w:lang w:val="en-GB"/>
        </w:rPr>
        <w:t>2, “</w:t>
      </w:r>
      <w:r>
        <w:t xml:space="preserve">Technical Specification Group </w:t>
      </w:r>
      <w:r>
        <w:rPr>
          <w:lang w:eastAsia="ko-KR"/>
        </w:rPr>
        <w:t xml:space="preserve">Radio Access Network; NR; </w:t>
      </w:r>
      <w:r>
        <w:t>Multiplexing and channel coding</w:t>
      </w:r>
      <w:r>
        <w:rPr>
          <w:szCs w:val="20"/>
          <w:lang w:val="en-GB"/>
        </w:rPr>
        <w:t>”.</w:t>
      </w:r>
      <w:bookmarkEnd w:id="33"/>
      <w:r>
        <w:rPr>
          <w:szCs w:val="20"/>
          <w:lang w:val="en-GB"/>
        </w:rPr>
        <w:t xml:space="preserve"> </w:t>
      </w:r>
    </w:p>
    <w:p w14:paraId="4BB17E9C" w14:textId="37EA0678" w:rsidR="00B73B89" w:rsidRPr="00B73B89" w:rsidRDefault="00B73B89" w:rsidP="00B73B89">
      <w:pPr>
        <w:pStyle w:val="References"/>
        <w:numPr>
          <w:ilvl w:val="0"/>
          <w:numId w:val="2"/>
        </w:numPr>
        <w:autoSpaceDE/>
        <w:autoSpaceDN/>
        <w:snapToGrid/>
        <w:spacing w:after="80" w:line="256" w:lineRule="auto"/>
        <w:rPr>
          <w:szCs w:val="20"/>
          <w:lang w:val="en-GB"/>
        </w:rPr>
      </w:pPr>
      <w:bookmarkStart w:id="34" w:name="_Ref506565514"/>
      <w:r w:rsidRPr="006F2AEC">
        <w:rPr>
          <w:szCs w:val="20"/>
          <w:lang w:val="en-GB"/>
        </w:rPr>
        <w:t>R1-1721343</w:t>
      </w:r>
      <w:r>
        <w:rPr>
          <w:szCs w:val="20"/>
          <w:lang w:val="en-GB"/>
        </w:rPr>
        <w:t xml:space="preserve">, </w:t>
      </w:r>
      <w:r w:rsidRPr="006F2AEC">
        <w:rPr>
          <w:szCs w:val="20"/>
          <w:lang w:val="en-GB"/>
        </w:rPr>
        <w:t>3GPP TS 38.21</w:t>
      </w:r>
      <w:r>
        <w:rPr>
          <w:szCs w:val="20"/>
          <w:lang w:val="en-GB"/>
        </w:rPr>
        <w:t>4</w:t>
      </w:r>
      <w:r>
        <w:rPr>
          <w:szCs w:val="20"/>
          <w:lang w:val="en-GB"/>
        </w:rPr>
        <w:t>, “</w:t>
      </w:r>
      <w:r>
        <w:t xml:space="preserve">Technical Specification Group </w:t>
      </w:r>
      <w:r>
        <w:rPr>
          <w:lang w:eastAsia="ko-KR"/>
        </w:rPr>
        <w:t xml:space="preserve">Radio Access Network; NR; </w:t>
      </w:r>
      <w:r>
        <w:t xml:space="preserve">Physical layer procedures for </w:t>
      </w:r>
      <w:r>
        <w:t>data</w:t>
      </w:r>
      <w:r>
        <w:rPr>
          <w:szCs w:val="20"/>
          <w:lang w:val="en-GB"/>
        </w:rPr>
        <w:t>”.</w:t>
      </w:r>
      <w:bookmarkEnd w:id="34"/>
      <w:r>
        <w:rPr>
          <w:szCs w:val="20"/>
          <w:lang w:val="en-GB"/>
        </w:rPr>
        <w:t xml:space="preserve"> </w:t>
      </w:r>
    </w:p>
    <w:sectPr w:rsidR="00B73B89" w:rsidRPr="00B73B89" w:rsidSect="00671B4F">
      <w:headerReference w:type="even" r:id="rId146"/>
      <w:footerReference w:type="even" r:id="rId147"/>
      <w:footerReference w:type="default" r:id="rId14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FA882" w14:textId="77777777" w:rsidR="008D0A93" w:rsidRDefault="008D0A93">
      <w:r>
        <w:separator/>
      </w:r>
    </w:p>
  </w:endnote>
  <w:endnote w:type="continuationSeparator" w:id="0">
    <w:p w14:paraId="77B99D04" w14:textId="77777777" w:rsidR="008D0A93" w:rsidRDefault="008D0A93">
      <w:r>
        <w:continuationSeparator/>
      </w:r>
    </w:p>
  </w:endnote>
  <w:endnote w:type="continuationNotice" w:id="1">
    <w:p w14:paraId="1F6F246B" w14:textId="77777777" w:rsidR="008D0A93" w:rsidRDefault="008D0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e Regular">
    <w:altName w:val="Cambria"/>
    <w:panose1 w:val="00000000000000000000"/>
    <w:charset w:val="00"/>
    <w:family w:val="roman"/>
    <w:notTrueType/>
    <w:pitch w:val="default"/>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649AF" w:rsidRDefault="00A649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649AF" w:rsidRDefault="00A649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A649AF" w:rsidRDefault="00A649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C56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56D8">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9C6C3" w14:textId="77777777" w:rsidR="008D0A93" w:rsidRDefault="008D0A93">
      <w:r>
        <w:separator/>
      </w:r>
    </w:p>
  </w:footnote>
  <w:footnote w:type="continuationSeparator" w:id="0">
    <w:p w14:paraId="12734FBC" w14:textId="77777777" w:rsidR="008D0A93" w:rsidRDefault="008D0A93">
      <w:r>
        <w:continuationSeparator/>
      </w:r>
    </w:p>
  </w:footnote>
  <w:footnote w:type="continuationNotice" w:id="1">
    <w:p w14:paraId="180AF257" w14:textId="77777777" w:rsidR="008D0A93" w:rsidRDefault="008D0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649AF" w:rsidRDefault="00A649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21EA2"/>
    <w:multiLevelType w:val="hybridMultilevel"/>
    <w:tmpl w:val="E026AD94"/>
    <w:lvl w:ilvl="0" w:tplc="7B60897C">
      <w:start w:val="1"/>
      <w:numFmt w:val="bullet"/>
      <w:lvlText w:val=""/>
      <w:lvlJc w:val="left"/>
      <w:pPr>
        <w:tabs>
          <w:tab w:val="num" w:pos="720"/>
        </w:tabs>
        <w:ind w:left="720" w:hanging="360"/>
      </w:pPr>
      <w:rPr>
        <w:rFonts w:ascii="Symbol" w:hAnsi="Symbol" w:hint="default"/>
      </w:rPr>
    </w:lvl>
    <w:lvl w:ilvl="1" w:tplc="C5E67CA2">
      <w:start w:val="1"/>
      <w:numFmt w:val="bullet"/>
      <w:lvlText w:val=""/>
      <w:lvlJc w:val="left"/>
      <w:pPr>
        <w:tabs>
          <w:tab w:val="num" w:pos="1440"/>
        </w:tabs>
        <w:ind w:left="1440" w:hanging="360"/>
      </w:pPr>
      <w:rPr>
        <w:rFonts w:ascii="Symbol" w:hAnsi="Symbol" w:hint="default"/>
      </w:rPr>
    </w:lvl>
    <w:lvl w:ilvl="2" w:tplc="F21CC94A" w:tentative="1">
      <w:start w:val="1"/>
      <w:numFmt w:val="bullet"/>
      <w:lvlText w:val=""/>
      <w:lvlJc w:val="left"/>
      <w:pPr>
        <w:tabs>
          <w:tab w:val="num" w:pos="2160"/>
        </w:tabs>
        <w:ind w:left="2160" w:hanging="360"/>
      </w:pPr>
      <w:rPr>
        <w:rFonts w:ascii="Symbol" w:hAnsi="Symbol" w:hint="default"/>
      </w:rPr>
    </w:lvl>
    <w:lvl w:ilvl="3" w:tplc="8E7A52E6" w:tentative="1">
      <w:start w:val="1"/>
      <w:numFmt w:val="bullet"/>
      <w:lvlText w:val=""/>
      <w:lvlJc w:val="left"/>
      <w:pPr>
        <w:tabs>
          <w:tab w:val="num" w:pos="2880"/>
        </w:tabs>
        <w:ind w:left="2880" w:hanging="360"/>
      </w:pPr>
      <w:rPr>
        <w:rFonts w:ascii="Symbol" w:hAnsi="Symbol" w:hint="default"/>
      </w:rPr>
    </w:lvl>
    <w:lvl w:ilvl="4" w:tplc="90A237B2" w:tentative="1">
      <w:start w:val="1"/>
      <w:numFmt w:val="bullet"/>
      <w:lvlText w:val=""/>
      <w:lvlJc w:val="left"/>
      <w:pPr>
        <w:tabs>
          <w:tab w:val="num" w:pos="3600"/>
        </w:tabs>
        <w:ind w:left="3600" w:hanging="360"/>
      </w:pPr>
      <w:rPr>
        <w:rFonts w:ascii="Symbol" w:hAnsi="Symbol" w:hint="default"/>
      </w:rPr>
    </w:lvl>
    <w:lvl w:ilvl="5" w:tplc="00A4EA9C" w:tentative="1">
      <w:start w:val="1"/>
      <w:numFmt w:val="bullet"/>
      <w:lvlText w:val=""/>
      <w:lvlJc w:val="left"/>
      <w:pPr>
        <w:tabs>
          <w:tab w:val="num" w:pos="4320"/>
        </w:tabs>
        <w:ind w:left="4320" w:hanging="360"/>
      </w:pPr>
      <w:rPr>
        <w:rFonts w:ascii="Symbol" w:hAnsi="Symbol" w:hint="default"/>
      </w:rPr>
    </w:lvl>
    <w:lvl w:ilvl="6" w:tplc="E7B48546" w:tentative="1">
      <w:start w:val="1"/>
      <w:numFmt w:val="bullet"/>
      <w:lvlText w:val=""/>
      <w:lvlJc w:val="left"/>
      <w:pPr>
        <w:tabs>
          <w:tab w:val="num" w:pos="5040"/>
        </w:tabs>
        <w:ind w:left="5040" w:hanging="360"/>
      </w:pPr>
      <w:rPr>
        <w:rFonts w:ascii="Symbol" w:hAnsi="Symbol" w:hint="default"/>
      </w:rPr>
    </w:lvl>
    <w:lvl w:ilvl="7" w:tplc="673A8ADC" w:tentative="1">
      <w:start w:val="1"/>
      <w:numFmt w:val="bullet"/>
      <w:lvlText w:val=""/>
      <w:lvlJc w:val="left"/>
      <w:pPr>
        <w:tabs>
          <w:tab w:val="num" w:pos="5760"/>
        </w:tabs>
        <w:ind w:left="5760" w:hanging="360"/>
      </w:pPr>
      <w:rPr>
        <w:rFonts w:ascii="Symbol" w:hAnsi="Symbol" w:hint="default"/>
      </w:rPr>
    </w:lvl>
    <w:lvl w:ilvl="8" w:tplc="7D3028B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631AC3"/>
    <w:multiLevelType w:val="hybridMultilevel"/>
    <w:tmpl w:val="B0B0FA2A"/>
    <w:lvl w:ilvl="0" w:tplc="83802386">
      <w:start w:val="1"/>
      <w:numFmt w:val="bullet"/>
      <w:lvlText w:val="-"/>
      <w:lvlJc w:val="left"/>
      <w:pPr>
        <w:ind w:left="846" w:hanging="420"/>
      </w:pPr>
      <w:rPr>
        <w:rFonts w:ascii="Verdana" w:hAnsi="Verdana"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9" w15:restartNumberingAfterBreak="0">
    <w:nsid w:val="1E3A552C"/>
    <w:multiLevelType w:val="hybridMultilevel"/>
    <w:tmpl w:val="653C0592"/>
    <w:lvl w:ilvl="0" w:tplc="0E5656F0">
      <w:start w:val="1"/>
      <w:numFmt w:val="bullet"/>
      <w:lvlText w:val="•"/>
      <w:lvlJc w:val="left"/>
      <w:pPr>
        <w:tabs>
          <w:tab w:val="num" w:pos="720"/>
        </w:tabs>
        <w:ind w:left="720" w:hanging="360"/>
      </w:pPr>
      <w:rPr>
        <w:rFonts w:ascii="Arial" w:hAnsi="Arial" w:hint="default"/>
      </w:rPr>
    </w:lvl>
    <w:lvl w:ilvl="1" w:tplc="D164A0D0" w:tentative="1">
      <w:start w:val="1"/>
      <w:numFmt w:val="bullet"/>
      <w:lvlText w:val="•"/>
      <w:lvlJc w:val="left"/>
      <w:pPr>
        <w:tabs>
          <w:tab w:val="num" w:pos="1440"/>
        </w:tabs>
        <w:ind w:left="1440" w:hanging="360"/>
      </w:pPr>
      <w:rPr>
        <w:rFonts w:ascii="Arial" w:hAnsi="Arial" w:hint="default"/>
      </w:rPr>
    </w:lvl>
    <w:lvl w:ilvl="2" w:tplc="B63837C0" w:tentative="1">
      <w:start w:val="1"/>
      <w:numFmt w:val="bullet"/>
      <w:lvlText w:val="•"/>
      <w:lvlJc w:val="left"/>
      <w:pPr>
        <w:tabs>
          <w:tab w:val="num" w:pos="2160"/>
        </w:tabs>
        <w:ind w:left="2160" w:hanging="360"/>
      </w:pPr>
      <w:rPr>
        <w:rFonts w:ascii="Arial" w:hAnsi="Arial" w:hint="default"/>
      </w:rPr>
    </w:lvl>
    <w:lvl w:ilvl="3" w:tplc="385474E0" w:tentative="1">
      <w:start w:val="1"/>
      <w:numFmt w:val="bullet"/>
      <w:lvlText w:val="•"/>
      <w:lvlJc w:val="left"/>
      <w:pPr>
        <w:tabs>
          <w:tab w:val="num" w:pos="2880"/>
        </w:tabs>
        <w:ind w:left="2880" w:hanging="360"/>
      </w:pPr>
      <w:rPr>
        <w:rFonts w:ascii="Arial" w:hAnsi="Arial" w:hint="default"/>
      </w:rPr>
    </w:lvl>
    <w:lvl w:ilvl="4" w:tplc="2DE2A45E" w:tentative="1">
      <w:start w:val="1"/>
      <w:numFmt w:val="bullet"/>
      <w:lvlText w:val="•"/>
      <w:lvlJc w:val="left"/>
      <w:pPr>
        <w:tabs>
          <w:tab w:val="num" w:pos="3600"/>
        </w:tabs>
        <w:ind w:left="3600" w:hanging="360"/>
      </w:pPr>
      <w:rPr>
        <w:rFonts w:ascii="Arial" w:hAnsi="Arial" w:hint="default"/>
      </w:rPr>
    </w:lvl>
    <w:lvl w:ilvl="5" w:tplc="1C9A9C92" w:tentative="1">
      <w:start w:val="1"/>
      <w:numFmt w:val="bullet"/>
      <w:lvlText w:val="•"/>
      <w:lvlJc w:val="left"/>
      <w:pPr>
        <w:tabs>
          <w:tab w:val="num" w:pos="4320"/>
        </w:tabs>
        <w:ind w:left="4320" w:hanging="360"/>
      </w:pPr>
      <w:rPr>
        <w:rFonts w:ascii="Arial" w:hAnsi="Arial" w:hint="default"/>
      </w:rPr>
    </w:lvl>
    <w:lvl w:ilvl="6" w:tplc="3A9E0BEC" w:tentative="1">
      <w:start w:val="1"/>
      <w:numFmt w:val="bullet"/>
      <w:lvlText w:val="•"/>
      <w:lvlJc w:val="left"/>
      <w:pPr>
        <w:tabs>
          <w:tab w:val="num" w:pos="5040"/>
        </w:tabs>
        <w:ind w:left="5040" w:hanging="360"/>
      </w:pPr>
      <w:rPr>
        <w:rFonts w:ascii="Arial" w:hAnsi="Arial" w:hint="default"/>
      </w:rPr>
    </w:lvl>
    <w:lvl w:ilvl="7" w:tplc="ACB07F54" w:tentative="1">
      <w:start w:val="1"/>
      <w:numFmt w:val="bullet"/>
      <w:lvlText w:val="•"/>
      <w:lvlJc w:val="left"/>
      <w:pPr>
        <w:tabs>
          <w:tab w:val="num" w:pos="5760"/>
        </w:tabs>
        <w:ind w:left="5760" w:hanging="360"/>
      </w:pPr>
      <w:rPr>
        <w:rFonts w:ascii="Arial" w:hAnsi="Arial" w:hint="default"/>
      </w:rPr>
    </w:lvl>
    <w:lvl w:ilvl="8" w:tplc="5FAE10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5C3095"/>
    <w:multiLevelType w:val="hybridMultilevel"/>
    <w:tmpl w:val="08B4212E"/>
    <w:lvl w:ilvl="0" w:tplc="6A282222">
      <w:start w:val="1"/>
      <w:numFmt w:val="bullet"/>
      <w:lvlText w:val="−"/>
      <w:lvlJc w:val="left"/>
      <w:pPr>
        <w:tabs>
          <w:tab w:val="num" w:pos="720"/>
        </w:tabs>
        <w:ind w:left="720" w:hanging="360"/>
      </w:pPr>
      <w:rPr>
        <w:rFonts w:ascii="Calibre Regular" w:hAnsi="Calibre Regular" w:hint="default"/>
      </w:rPr>
    </w:lvl>
    <w:lvl w:ilvl="1" w:tplc="B8180224">
      <w:start w:val="1"/>
      <w:numFmt w:val="bullet"/>
      <w:lvlText w:val="−"/>
      <w:lvlJc w:val="left"/>
      <w:pPr>
        <w:tabs>
          <w:tab w:val="num" w:pos="1440"/>
        </w:tabs>
        <w:ind w:left="1440" w:hanging="360"/>
      </w:pPr>
      <w:rPr>
        <w:rFonts w:ascii="Calibre Regular" w:hAnsi="Calibre Regular" w:hint="default"/>
      </w:rPr>
    </w:lvl>
    <w:lvl w:ilvl="2" w:tplc="979A8B68">
      <w:numFmt w:val="bullet"/>
      <w:lvlText w:val="−"/>
      <w:lvlJc w:val="left"/>
      <w:pPr>
        <w:tabs>
          <w:tab w:val="num" w:pos="2160"/>
        </w:tabs>
        <w:ind w:left="2160" w:hanging="360"/>
      </w:pPr>
      <w:rPr>
        <w:rFonts w:ascii="Calibre Regular" w:hAnsi="Calibre Regular" w:hint="default"/>
      </w:rPr>
    </w:lvl>
    <w:lvl w:ilvl="3" w:tplc="B620898E">
      <w:numFmt w:val="bullet"/>
      <w:lvlText w:val="−"/>
      <w:lvlJc w:val="left"/>
      <w:pPr>
        <w:tabs>
          <w:tab w:val="num" w:pos="2880"/>
        </w:tabs>
        <w:ind w:left="2880" w:hanging="360"/>
      </w:pPr>
      <w:rPr>
        <w:rFonts w:ascii="Calibre Regular" w:hAnsi="Calibre Regular" w:hint="default"/>
      </w:rPr>
    </w:lvl>
    <w:lvl w:ilvl="4" w:tplc="7236DB18" w:tentative="1">
      <w:start w:val="1"/>
      <w:numFmt w:val="bullet"/>
      <w:lvlText w:val="−"/>
      <w:lvlJc w:val="left"/>
      <w:pPr>
        <w:tabs>
          <w:tab w:val="num" w:pos="3600"/>
        </w:tabs>
        <w:ind w:left="3600" w:hanging="360"/>
      </w:pPr>
      <w:rPr>
        <w:rFonts w:ascii="Calibre Regular" w:hAnsi="Calibre Regular" w:hint="default"/>
      </w:rPr>
    </w:lvl>
    <w:lvl w:ilvl="5" w:tplc="CE02E18C" w:tentative="1">
      <w:start w:val="1"/>
      <w:numFmt w:val="bullet"/>
      <w:lvlText w:val="−"/>
      <w:lvlJc w:val="left"/>
      <w:pPr>
        <w:tabs>
          <w:tab w:val="num" w:pos="4320"/>
        </w:tabs>
        <w:ind w:left="4320" w:hanging="360"/>
      </w:pPr>
      <w:rPr>
        <w:rFonts w:ascii="Calibre Regular" w:hAnsi="Calibre Regular" w:hint="default"/>
      </w:rPr>
    </w:lvl>
    <w:lvl w:ilvl="6" w:tplc="7D6C1890" w:tentative="1">
      <w:start w:val="1"/>
      <w:numFmt w:val="bullet"/>
      <w:lvlText w:val="−"/>
      <w:lvlJc w:val="left"/>
      <w:pPr>
        <w:tabs>
          <w:tab w:val="num" w:pos="5040"/>
        </w:tabs>
        <w:ind w:left="5040" w:hanging="360"/>
      </w:pPr>
      <w:rPr>
        <w:rFonts w:ascii="Calibre Regular" w:hAnsi="Calibre Regular" w:hint="default"/>
      </w:rPr>
    </w:lvl>
    <w:lvl w:ilvl="7" w:tplc="B1B85878" w:tentative="1">
      <w:start w:val="1"/>
      <w:numFmt w:val="bullet"/>
      <w:lvlText w:val="−"/>
      <w:lvlJc w:val="left"/>
      <w:pPr>
        <w:tabs>
          <w:tab w:val="num" w:pos="5760"/>
        </w:tabs>
        <w:ind w:left="5760" w:hanging="360"/>
      </w:pPr>
      <w:rPr>
        <w:rFonts w:ascii="Calibre Regular" w:hAnsi="Calibre Regular" w:hint="default"/>
      </w:rPr>
    </w:lvl>
    <w:lvl w:ilvl="8" w:tplc="6A1C3BE0"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36A932F8"/>
    <w:multiLevelType w:val="hybridMultilevel"/>
    <w:tmpl w:val="421A73A6"/>
    <w:lvl w:ilvl="0" w:tplc="24BCB170">
      <w:start w:val="1"/>
      <w:numFmt w:val="bullet"/>
      <w:lvlText w:val=""/>
      <w:lvlJc w:val="left"/>
      <w:pPr>
        <w:tabs>
          <w:tab w:val="num" w:pos="720"/>
        </w:tabs>
        <w:ind w:left="720" w:hanging="360"/>
      </w:pPr>
      <w:rPr>
        <w:rFonts w:ascii="Symbol" w:hAnsi="Symbol" w:hint="default"/>
      </w:rPr>
    </w:lvl>
    <w:lvl w:ilvl="1" w:tplc="BAD4D1A4">
      <w:start w:val="1"/>
      <w:numFmt w:val="bullet"/>
      <w:lvlText w:val=""/>
      <w:lvlJc w:val="left"/>
      <w:pPr>
        <w:tabs>
          <w:tab w:val="num" w:pos="1440"/>
        </w:tabs>
        <w:ind w:left="1440" w:hanging="360"/>
      </w:pPr>
      <w:rPr>
        <w:rFonts w:ascii="Symbol" w:hAnsi="Symbol" w:hint="default"/>
      </w:rPr>
    </w:lvl>
    <w:lvl w:ilvl="2" w:tplc="3CEC9A5E" w:tentative="1">
      <w:start w:val="1"/>
      <w:numFmt w:val="bullet"/>
      <w:lvlText w:val=""/>
      <w:lvlJc w:val="left"/>
      <w:pPr>
        <w:tabs>
          <w:tab w:val="num" w:pos="2160"/>
        </w:tabs>
        <w:ind w:left="2160" w:hanging="360"/>
      </w:pPr>
      <w:rPr>
        <w:rFonts w:ascii="Symbol" w:hAnsi="Symbol" w:hint="default"/>
      </w:rPr>
    </w:lvl>
    <w:lvl w:ilvl="3" w:tplc="B2BEC926" w:tentative="1">
      <w:start w:val="1"/>
      <w:numFmt w:val="bullet"/>
      <w:lvlText w:val=""/>
      <w:lvlJc w:val="left"/>
      <w:pPr>
        <w:tabs>
          <w:tab w:val="num" w:pos="2880"/>
        </w:tabs>
        <w:ind w:left="2880" w:hanging="360"/>
      </w:pPr>
      <w:rPr>
        <w:rFonts w:ascii="Symbol" w:hAnsi="Symbol" w:hint="default"/>
      </w:rPr>
    </w:lvl>
    <w:lvl w:ilvl="4" w:tplc="6204CDC8" w:tentative="1">
      <w:start w:val="1"/>
      <w:numFmt w:val="bullet"/>
      <w:lvlText w:val=""/>
      <w:lvlJc w:val="left"/>
      <w:pPr>
        <w:tabs>
          <w:tab w:val="num" w:pos="3600"/>
        </w:tabs>
        <w:ind w:left="3600" w:hanging="360"/>
      </w:pPr>
      <w:rPr>
        <w:rFonts w:ascii="Symbol" w:hAnsi="Symbol" w:hint="default"/>
      </w:rPr>
    </w:lvl>
    <w:lvl w:ilvl="5" w:tplc="02EC925A" w:tentative="1">
      <w:start w:val="1"/>
      <w:numFmt w:val="bullet"/>
      <w:lvlText w:val=""/>
      <w:lvlJc w:val="left"/>
      <w:pPr>
        <w:tabs>
          <w:tab w:val="num" w:pos="4320"/>
        </w:tabs>
        <w:ind w:left="4320" w:hanging="360"/>
      </w:pPr>
      <w:rPr>
        <w:rFonts w:ascii="Symbol" w:hAnsi="Symbol" w:hint="default"/>
      </w:rPr>
    </w:lvl>
    <w:lvl w:ilvl="6" w:tplc="F120F4E2" w:tentative="1">
      <w:start w:val="1"/>
      <w:numFmt w:val="bullet"/>
      <w:lvlText w:val=""/>
      <w:lvlJc w:val="left"/>
      <w:pPr>
        <w:tabs>
          <w:tab w:val="num" w:pos="5040"/>
        </w:tabs>
        <w:ind w:left="5040" w:hanging="360"/>
      </w:pPr>
      <w:rPr>
        <w:rFonts w:ascii="Symbol" w:hAnsi="Symbol" w:hint="default"/>
      </w:rPr>
    </w:lvl>
    <w:lvl w:ilvl="7" w:tplc="363C2B22" w:tentative="1">
      <w:start w:val="1"/>
      <w:numFmt w:val="bullet"/>
      <w:lvlText w:val=""/>
      <w:lvlJc w:val="left"/>
      <w:pPr>
        <w:tabs>
          <w:tab w:val="num" w:pos="5760"/>
        </w:tabs>
        <w:ind w:left="5760" w:hanging="360"/>
      </w:pPr>
      <w:rPr>
        <w:rFonts w:ascii="Symbol" w:hAnsi="Symbol" w:hint="default"/>
      </w:rPr>
    </w:lvl>
    <w:lvl w:ilvl="8" w:tplc="2E9C65F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7928E3"/>
    <w:multiLevelType w:val="hybridMultilevel"/>
    <w:tmpl w:val="B5027F50"/>
    <w:lvl w:ilvl="0" w:tplc="0F76743C">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5C8CE80A">
      <w:start w:val="1"/>
      <w:numFmt w:val="bullet"/>
      <w:lvlText w:val="-"/>
      <w:lvlJc w:val="left"/>
      <w:pPr>
        <w:ind w:left="3600" w:hanging="360"/>
      </w:pPr>
      <w:rPr>
        <w:rFonts w:ascii="Calibri" w:eastAsia="Calibri" w:hAnsi="Calibri" w:cs="Calibri"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F94A47"/>
    <w:multiLevelType w:val="hybridMultilevel"/>
    <w:tmpl w:val="A5D69BFA"/>
    <w:lvl w:ilvl="0" w:tplc="636489C2">
      <w:start w:val="1"/>
      <w:numFmt w:val="bullet"/>
      <w:lvlText w:val="−"/>
      <w:lvlJc w:val="left"/>
      <w:pPr>
        <w:tabs>
          <w:tab w:val="num" w:pos="648"/>
        </w:tabs>
        <w:ind w:left="648" w:hanging="360"/>
      </w:pPr>
      <w:rPr>
        <w:rFonts w:ascii="Calibre Regular" w:hAnsi="Calibre Regular" w:hint="default"/>
      </w:rPr>
    </w:lvl>
    <w:lvl w:ilvl="1" w:tplc="3CAC0E1A">
      <w:start w:val="1"/>
      <w:numFmt w:val="bullet"/>
      <w:lvlText w:val="−"/>
      <w:lvlJc w:val="left"/>
      <w:pPr>
        <w:tabs>
          <w:tab w:val="num" w:pos="1368"/>
        </w:tabs>
        <w:ind w:left="1368" w:hanging="360"/>
      </w:pPr>
      <w:rPr>
        <w:rFonts w:ascii="Calibre Regular" w:hAnsi="Calibre Regular" w:hint="default"/>
      </w:rPr>
    </w:lvl>
    <w:lvl w:ilvl="2" w:tplc="6B064AF4" w:tentative="1">
      <w:start w:val="1"/>
      <w:numFmt w:val="bullet"/>
      <w:lvlText w:val="−"/>
      <w:lvlJc w:val="left"/>
      <w:pPr>
        <w:tabs>
          <w:tab w:val="num" w:pos="2088"/>
        </w:tabs>
        <w:ind w:left="2088" w:hanging="360"/>
      </w:pPr>
      <w:rPr>
        <w:rFonts w:ascii="Calibre Regular" w:hAnsi="Calibre Regular" w:hint="default"/>
      </w:rPr>
    </w:lvl>
    <w:lvl w:ilvl="3" w:tplc="C930E408" w:tentative="1">
      <w:start w:val="1"/>
      <w:numFmt w:val="bullet"/>
      <w:lvlText w:val="−"/>
      <w:lvlJc w:val="left"/>
      <w:pPr>
        <w:tabs>
          <w:tab w:val="num" w:pos="2808"/>
        </w:tabs>
        <w:ind w:left="2808" w:hanging="360"/>
      </w:pPr>
      <w:rPr>
        <w:rFonts w:ascii="Calibre Regular" w:hAnsi="Calibre Regular" w:hint="default"/>
      </w:rPr>
    </w:lvl>
    <w:lvl w:ilvl="4" w:tplc="A5D0B4FE" w:tentative="1">
      <w:start w:val="1"/>
      <w:numFmt w:val="bullet"/>
      <w:lvlText w:val="−"/>
      <w:lvlJc w:val="left"/>
      <w:pPr>
        <w:tabs>
          <w:tab w:val="num" w:pos="3528"/>
        </w:tabs>
        <w:ind w:left="3528" w:hanging="360"/>
      </w:pPr>
      <w:rPr>
        <w:rFonts w:ascii="Calibre Regular" w:hAnsi="Calibre Regular" w:hint="default"/>
      </w:rPr>
    </w:lvl>
    <w:lvl w:ilvl="5" w:tplc="179E6708" w:tentative="1">
      <w:start w:val="1"/>
      <w:numFmt w:val="bullet"/>
      <w:lvlText w:val="−"/>
      <w:lvlJc w:val="left"/>
      <w:pPr>
        <w:tabs>
          <w:tab w:val="num" w:pos="4248"/>
        </w:tabs>
        <w:ind w:left="4248" w:hanging="360"/>
      </w:pPr>
      <w:rPr>
        <w:rFonts w:ascii="Calibre Regular" w:hAnsi="Calibre Regular" w:hint="default"/>
      </w:rPr>
    </w:lvl>
    <w:lvl w:ilvl="6" w:tplc="F918CF0A" w:tentative="1">
      <w:start w:val="1"/>
      <w:numFmt w:val="bullet"/>
      <w:lvlText w:val="−"/>
      <w:lvlJc w:val="left"/>
      <w:pPr>
        <w:tabs>
          <w:tab w:val="num" w:pos="4968"/>
        </w:tabs>
        <w:ind w:left="4968" w:hanging="360"/>
      </w:pPr>
      <w:rPr>
        <w:rFonts w:ascii="Calibre Regular" w:hAnsi="Calibre Regular" w:hint="default"/>
      </w:rPr>
    </w:lvl>
    <w:lvl w:ilvl="7" w:tplc="4CF23294" w:tentative="1">
      <w:start w:val="1"/>
      <w:numFmt w:val="bullet"/>
      <w:lvlText w:val="−"/>
      <w:lvlJc w:val="left"/>
      <w:pPr>
        <w:tabs>
          <w:tab w:val="num" w:pos="5688"/>
        </w:tabs>
        <w:ind w:left="5688" w:hanging="360"/>
      </w:pPr>
      <w:rPr>
        <w:rFonts w:ascii="Calibre Regular" w:hAnsi="Calibre Regular" w:hint="default"/>
      </w:rPr>
    </w:lvl>
    <w:lvl w:ilvl="8" w:tplc="AAE47702" w:tentative="1">
      <w:start w:val="1"/>
      <w:numFmt w:val="bullet"/>
      <w:lvlText w:val="−"/>
      <w:lvlJc w:val="left"/>
      <w:pPr>
        <w:tabs>
          <w:tab w:val="num" w:pos="6408"/>
        </w:tabs>
        <w:ind w:left="6408" w:hanging="360"/>
      </w:pPr>
      <w:rPr>
        <w:rFonts w:ascii="Calibre Regular" w:hAnsi="Calibre Regular" w:hint="default"/>
      </w:rPr>
    </w:lvl>
  </w:abstractNum>
  <w:abstractNum w:abstractNumId="24" w15:restartNumberingAfterBreak="0">
    <w:nsid w:val="40E851EB"/>
    <w:multiLevelType w:val="hybridMultilevel"/>
    <w:tmpl w:val="DE52B1F2"/>
    <w:lvl w:ilvl="0" w:tplc="FC98E86C">
      <w:start w:val="1"/>
      <w:numFmt w:val="bullet"/>
      <w:lvlText w:val=""/>
      <w:lvlJc w:val="left"/>
      <w:pPr>
        <w:tabs>
          <w:tab w:val="num" w:pos="720"/>
        </w:tabs>
        <w:ind w:left="720" w:hanging="360"/>
      </w:pPr>
      <w:rPr>
        <w:rFonts w:ascii="Symbol" w:hAnsi="Symbol" w:hint="default"/>
      </w:rPr>
    </w:lvl>
    <w:lvl w:ilvl="1" w:tplc="3B1291D2" w:tentative="1">
      <w:start w:val="1"/>
      <w:numFmt w:val="bullet"/>
      <w:lvlText w:val=""/>
      <w:lvlJc w:val="left"/>
      <w:pPr>
        <w:tabs>
          <w:tab w:val="num" w:pos="1440"/>
        </w:tabs>
        <w:ind w:left="1440" w:hanging="360"/>
      </w:pPr>
      <w:rPr>
        <w:rFonts w:ascii="Symbol" w:hAnsi="Symbol" w:hint="default"/>
      </w:rPr>
    </w:lvl>
    <w:lvl w:ilvl="2" w:tplc="BEE86ACA" w:tentative="1">
      <w:start w:val="1"/>
      <w:numFmt w:val="bullet"/>
      <w:lvlText w:val=""/>
      <w:lvlJc w:val="left"/>
      <w:pPr>
        <w:tabs>
          <w:tab w:val="num" w:pos="2160"/>
        </w:tabs>
        <w:ind w:left="2160" w:hanging="360"/>
      </w:pPr>
      <w:rPr>
        <w:rFonts w:ascii="Symbol" w:hAnsi="Symbol" w:hint="default"/>
      </w:rPr>
    </w:lvl>
    <w:lvl w:ilvl="3" w:tplc="2CBA4ABC" w:tentative="1">
      <w:start w:val="1"/>
      <w:numFmt w:val="bullet"/>
      <w:lvlText w:val=""/>
      <w:lvlJc w:val="left"/>
      <w:pPr>
        <w:tabs>
          <w:tab w:val="num" w:pos="2880"/>
        </w:tabs>
        <w:ind w:left="2880" w:hanging="360"/>
      </w:pPr>
      <w:rPr>
        <w:rFonts w:ascii="Symbol" w:hAnsi="Symbol" w:hint="default"/>
      </w:rPr>
    </w:lvl>
    <w:lvl w:ilvl="4" w:tplc="9996945A" w:tentative="1">
      <w:start w:val="1"/>
      <w:numFmt w:val="bullet"/>
      <w:lvlText w:val=""/>
      <w:lvlJc w:val="left"/>
      <w:pPr>
        <w:tabs>
          <w:tab w:val="num" w:pos="3600"/>
        </w:tabs>
        <w:ind w:left="3600" w:hanging="360"/>
      </w:pPr>
      <w:rPr>
        <w:rFonts w:ascii="Symbol" w:hAnsi="Symbol" w:hint="default"/>
      </w:rPr>
    </w:lvl>
    <w:lvl w:ilvl="5" w:tplc="D3DC48E8" w:tentative="1">
      <w:start w:val="1"/>
      <w:numFmt w:val="bullet"/>
      <w:lvlText w:val=""/>
      <w:lvlJc w:val="left"/>
      <w:pPr>
        <w:tabs>
          <w:tab w:val="num" w:pos="4320"/>
        </w:tabs>
        <w:ind w:left="4320" w:hanging="360"/>
      </w:pPr>
      <w:rPr>
        <w:rFonts w:ascii="Symbol" w:hAnsi="Symbol" w:hint="default"/>
      </w:rPr>
    </w:lvl>
    <w:lvl w:ilvl="6" w:tplc="3B4C4AFA" w:tentative="1">
      <w:start w:val="1"/>
      <w:numFmt w:val="bullet"/>
      <w:lvlText w:val=""/>
      <w:lvlJc w:val="left"/>
      <w:pPr>
        <w:tabs>
          <w:tab w:val="num" w:pos="5040"/>
        </w:tabs>
        <w:ind w:left="5040" w:hanging="360"/>
      </w:pPr>
      <w:rPr>
        <w:rFonts w:ascii="Symbol" w:hAnsi="Symbol" w:hint="default"/>
      </w:rPr>
    </w:lvl>
    <w:lvl w:ilvl="7" w:tplc="DF52DC06" w:tentative="1">
      <w:start w:val="1"/>
      <w:numFmt w:val="bullet"/>
      <w:lvlText w:val=""/>
      <w:lvlJc w:val="left"/>
      <w:pPr>
        <w:tabs>
          <w:tab w:val="num" w:pos="5760"/>
        </w:tabs>
        <w:ind w:left="5760" w:hanging="360"/>
      </w:pPr>
      <w:rPr>
        <w:rFonts w:ascii="Symbol" w:hAnsi="Symbol" w:hint="default"/>
      </w:rPr>
    </w:lvl>
    <w:lvl w:ilvl="8" w:tplc="6952CF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9E09AF"/>
    <w:multiLevelType w:val="hybridMultilevel"/>
    <w:tmpl w:val="3E70B90E"/>
    <w:lvl w:ilvl="0" w:tplc="0596BE72">
      <w:start w:val="1"/>
      <w:numFmt w:val="bullet"/>
      <w:lvlText w:val=""/>
      <w:lvlJc w:val="left"/>
      <w:pPr>
        <w:tabs>
          <w:tab w:val="num" w:pos="720"/>
        </w:tabs>
        <w:ind w:left="720" w:hanging="360"/>
      </w:pPr>
      <w:rPr>
        <w:rFonts w:ascii="Symbol" w:hAnsi="Symbol" w:hint="default"/>
      </w:rPr>
    </w:lvl>
    <w:lvl w:ilvl="1" w:tplc="AE384382">
      <w:numFmt w:val="bullet"/>
      <w:lvlText w:val="−"/>
      <w:lvlJc w:val="left"/>
      <w:pPr>
        <w:tabs>
          <w:tab w:val="num" w:pos="1440"/>
        </w:tabs>
        <w:ind w:left="1440" w:hanging="360"/>
      </w:pPr>
      <w:rPr>
        <w:rFonts w:ascii="Calibre Regular" w:hAnsi="Calibre Regular" w:hint="default"/>
      </w:rPr>
    </w:lvl>
    <w:lvl w:ilvl="2" w:tplc="47EA5332">
      <w:numFmt w:val="bullet"/>
      <w:lvlText w:val="−"/>
      <w:lvlJc w:val="left"/>
      <w:pPr>
        <w:tabs>
          <w:tab w:val="num" w:pos="2160"/>
        </w:tabs>
        <w:ind w:left="2160" w:hanging="360"/>
      </w:pPr>
      <w:rPr>
        <w:rFonts w:ascii="Calibre Regular" w:hAnsi="Calibre Regular" w:hint="default"/>
      </w:rPr>
    </w:lvl>
    <w:lvl w:ilvl="3" w:tplc="0360C86A" w:tentative="1">
      <w:start w:val="1"/>
      <w:numFmt w:val="bullet"/>
      <w:lvlText w:val=""/>
      <w:lvlJc w:val="left"/>
      <w:pPr>
        <w:tabs>
          <w:tab w:val="num" w:pos="2880"/>
        </w:tabs>
        <w:ind w:left="2880" w:hanging="360"/>
      </w:pPr>
      <w:rPr>
        <w:rFonts w:ascii="Symbol" w:hAnsi="Symbol" w:hint="default"/>
      </w:rPr>
    </w:lvl>
    <w:lvl w:ilvl="4" w:tplc="FE362872" w:tentative="1">
      <w:start w:val="1"/>
      <w:numFmt w:val="bullet"/>
      <w:lvlText w:val=""/>
      <w:lvlJc w:val="left"/>
      <w:pPr>
        <w:tabs>
          <w:tab w:val="num" w:pos="3600"/>
        </w:tabs>
        <w:ind w:left="3600" w:hanging="360"/>
      </w:pPr>
      <w:rPr>
        <w:rFonts w:ascii="Symbol" w:hAnsi="Symbol" w:hint="default"/>
      </w:rPr>
    </w:lvl>
    <w:lvl w:ilvl="5" w:tplc="04269526" w:tentative="1">
      <w:start w:val="1"/>
      <w:numFmt w:val="bullet"/>
      <w:lvlText w:val=""/>
      <w:lvlJc w:val="left"/>
      <w:pPr>
        <w:tabs>
          <w:tab w:val="num" w:pos="4320"/>
        </w:tabs>
        <w:ind w:left="4320" w:hanging="360"/>
      </w:pPr>
      <w:rPr>
        <w:rFonts w:ascii="Symbol" w:hAnsi="Symbol" w:hint="default"/>
      </w:rPr>
    </w:lvl>
    <w:lvl w:ilvl="6" w:tplc="7C4E2DD4" w:tentative="1">
      <w:start w:val="1"/>
      <w:numFmt w:val="bullet"/>
      <w:lvlText w:val=""/>
      <w:lvlJc w:val="left"/>
      <w:pPr>
        <w:tabs>
          <w:tab w:val="num" w:pos="5040"/>
        </w:tabs>
        <w:ind w:left="5040" w:hanging="360"/>
      </w:pPr>
      <w:rPr>
        <w:rFonts w:ascii="Symbol" w:hAnsi="Symbol" w:hint="default"/>
      </w:rPr>
    </w:lvl>
    <w:lvl w:ilvl="7" w:tplc="9C366AD8" w:tentative="1">
      <w:start w:val="1"/>
      <w:numFmt w:val="bullet"/>
      <w:lvlText w:val=""/>
      <w:lvlJc w:val="left"/>
      <w:pPr>
        <w:tabs>
          <w:tab w:val="num" w:pos="5760"/>
        </w:tabs>
        <w:ind w:left="5760" w:hanging="360"/>
      </w:pPr>
      <w:rPr>
        <w:rFonts w:ascii="Symbol" w:hAnsi="Symbol" w:hint="default"/>
      </w:rPr>
    </w:lvl>
    <w:lvl w:ilvl="8" w:tplc="4CE6A7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CC42E1"/>
    <w:multiLevelType w:val="hybridMultilevel"/>
    <w:tmpl w:val="C91A8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127B6"/>
    <w:multiLevelType w:val="hybridMultilevel"/>
    <w:tmpl w:val="4B6271E8"/>
    <w:lvl w:ilvl="0" w:tplc="2BA6D30A">
      <w:start w:val="1"/>
      <w:numFmt w:val="bullet"/>
      <w:lvlText w:val=""/>
      <w:lvlJc w:val="left"/>
      <w:pPr>
        <w:tabs>
          <w:tab w:val="num" w:pos="720"/>
        </w:tabs>
        <w:ind w:left="720" w:hanging="360"/>
      </w:pPr>
      <w:rPr>
        <w:rFonts w:ascii="Symbol" w:hAnsi="Symbol" w:hint="default"/>
      </w:rPr>
    </w:lvl>
    <w:lvl w:ilvl="1" w:tplc="9FEEF244">
      <w:numFmt w:val="bullet"/>
      <w:lvlText w:val="−"/>
      <w:lvlJc w:val="left"/>
      <w:pPr>
        <w:tabs>
          <w:tab w:val="num" w:pos="1440"/>
        </w:tabs>
        <w:ind w:left="1440" w:hanging="360"/>
      </w:pPr>
      <w:rPr>
        <w:rFonts w:ascii="Calibre Regular" w:hAnsi="Calibre Regular" w:hint="default"/>
      </w:rPr>
    </w:lvl>
    <w:lvl w:ilvl="2" w:tplc="B50AC7C0">
      <w:numFmt w:val="bullet"/>
      <w:lvlText w:val="−"/>
      <w:lvlJc w:val="left"/>
      <w:pPr>
        <w:tabs>
          <w:tab w:val="num" w:pos="2160"/>
        </w:tabs>
        <w:ind w:left="2160" w:hanging="360"/>
      </w:pPr>
      <w:rPr>
        <w:rFonts w:ascii="Calibre Regular" w:hAnsi="Calibre Regular" w:hint="default"/>
      </w:rPr>
    </w:lvl>
    <w:lvl w:ilvl="3" w:tplc="CEB0B7A6">
      <w:numFmt w:val="bullet"/>
      <w:lvlText w:val="−"/>
      <w:lvlJc w:val="left"/>
      <w:pPr>
        <w:tabs>
          <w:tab w:val="num" w:pos="2880"/>
        </w:tabs>
        <w:ind w:left="2880" w:hanging="360"/>
      </w:pPr>
      <w:rPr>
        <w:rFonts w:ascii="Calibre Regular" w:hAnsi="Calibre Regular" w:hint="default"/>
      </w:rPr>
    </w:lvl>
    <w:lvl w:ilvl="4" w:tplc="107A6718">
      <w:numFmt w:val="bullet"/>
      <w:lvlText w:val="−"/>
      <w:lvlJc w:val="left"/>
      <w:pPr>
        <w:tabs>
          <w:tab w:val="num" w:pos="3600"/>
        </w:tabs>
        <w:ind w:left="3600" w:hanging="360"/>
      </w:pPr>
      <w:rPr>
        <w:rFonts w:ascii="Qualcomm Regular" w:hAnsi="Qualcomm Regular" w:hint="default"/>
      </w:rPr>
    </w:lvl>
    <w:lvl w:ilvl="5" w:tplc="8FA8C854" w:tentative="1">
      <w:start w:val="1"/>
      <w:numFmt w:val="bullet"/>
      <w:lvlText w:val=""/>
      <w:lvlJc w:val="left"/>
      <w:pPr>
        <w:tabs>
          <w:tab w:val="num" w:pos="4320"/>
        </w:tabs>
        <w:ind w:left="4320" w:hanging="360"/>
      </w:pPr>
      <w:rPr>
        <w:rFonts w:ascii="Symbol" w:hAnsi="Symbol" w:hint="default"/>
      </w:rPr>
    </w:lvl>
    <w:lvl w:ilvl="6" w:tplc="F3D6E554" w:tentative="1">
      <w:start w:val="1"/>
      <w:numFmt w:val="bullet"/>
      <w:lvlText w:val=""/>
      <w:lvlJc w:val="left"/>
      <w:pPr>
        <w:tabs>
          <w:tab w:val="num" w:pos="5040"/>
        </w:tabs>
        <w:ind w:left="5040" w:hanging="360"/>
      </w:pPr>
      <w:rPr>
        <w:rFonts w:ascii="Symbol" w:hAnsi="Symbol" w:hint="default"/>
      </w:rPr>
    </w:lvl>
    <w:lvl w:ilvl="7" w:tplc="6BAAF7E8" w:tentative="1">
      <w:start w:val="1"/>
      <w:numFmt w:val="bullet"/>
      <w:lvlText w:val=""/>
      <w:lvlJc w:val="left"/>
      <w:pPr>
        <w:tabs>
          <w:tab w:val="num" w:pos="5760"/>
        </w:tabs>
        <w:ind w:left="5760" w:hanging="360"/>
      </w:pPr>
      <w:rPr>
        <w:rFonts w:ascii="Symbol" w:hAnsi="Symbol" w:hint="default"/>
      </w:rPr>
    </w:lvl>
    <w:lvl w:ilvl="8" w:tplc="1F40369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5C5E71"/>
    <w:multiLevelType w:val="hybridMultilevel"/>
    <w:tmpl w:val="D278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50160"/>
    <w:multiLevelType w:val="hybridMultilevel"/>
    <w:tmpl w:val="D8FCBE2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FE2269"/>
    <w:multiLevelType w:val="hybridMultilevel"/>
    <w:tmpl w:val="7D38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22"/>
  </w:num>
  <w:num w:numId="5">
    <w:abstractNumId w:val="12"/>
  </w:num>
  <w:num w:numId="6">
    <w:abstractNumId w:val="26"/>
  </w:num>
  <w:num w:numId="7">
    <w:abstractNumId w:val="11"/>
  </w:num>
  <w:num w:numId="8">
    <w:abstractNumId w:val="7"/>
  </w:num>
  <w:num w:numId="9">
    <w:abstractNumId w:val="43"/>
  </w:num>
  <w:num w:numId="10">
    <w:abstractNumId w:val="30"/>
  </w:num>
  <w:num w:numId="11">
    <w:abstractNumId w:val="21"/>
  </w:num>
  <w:num w:numId="12">
    <w:abstractNumId w:val="29"/>
  </w:num>
  <w:num w:numId="13">
    <w:abstractNumId w:val="25"/>
  </w:num>
  <w:num w:numId="14">
    <w:abstractNumId w:val="33"/>
  </w:num>
  <w:num w:numId="15">
    <w:abstractNumId w:val="14"/>
  </w:num>
  <w:num w:numId="16">
    <w:abstractNumId w:val="2"/>
  </w:num>
  <w:num w:numId="17">
    <w:abstractNumId w:val="39"/>
  </w:num>
  <w:num w:numId="18">
    <w:abstractNumId w:val="4"/>
  </w:num>
  <w:num w:numId="19">
    <w:abstractNumId w:val="1"/>
  </w:num>
  <w:num w:numId="20">
    <w:abstractNumId w:val="35"/>
  </w:num>
  <w:num w:numId="21">
    <w:abstractNumId w:val="15"/>
  </w:num>
  <w:num w:numId="22">
    <w:abstractNumId w:val="41"/>
  </w:num>
  <w:num w:numId="23">
    <w:abstractNumId w:val="22"/>
  </w:num>
  <w:num w:numId="24">
    <w:abstractNumId w:val="28"/>
  </w:num>
  <w:num w:numId="25">
    <w:abstractNumId w:val="37"/>
  </w:num>
  <w:num w:numId="26">
    <w:abstractNumId w:val="24"/>
  </w:num>
  <w:num w:numId="27">
    <w:abstractNumId w:val="23"/>
  </w:num>
  <w:num w:numId="28">
    <w:abstractNumId w:val="19"/>
  </w:num>
  <w:num w:numId="29">
    <w:abstractNumId w:val="5"/>
  </w:num>
  <w:num w:numId="30">
    <w:abstractNumId w:val="10"/>
  </w:num>
  <w:num w:numId="31">
    <w:abstractNumId w:val="27"/>
  </w:num>
  <w:num w:numId="32">
    <w:abstractNumId w:val="38"/>
  </w:num>
  <w:num w:numId="33">
    <w:abstractNumId w:val="36"/>
  </w:num>
  <w:num w:numId="34">
    <w:abstractNumId w:val="17"/>
  </w:num>
  <w:num w:numId="35">
    <w:abstractNumId w:val="32"/>
  </w:num>
  <w:num w:numId="36">
    <w:abstractNumId w:val="42"/>
  </w:num>
  <w:num w:numId="37">
    <w:abstractNumId w:val="23"/>
  </w:num>
  <w:num w:numId="38">
    <w:abstractNumId w:val="20"/>
  </w:num>
  <w:num w:numId="39">
    <w:abstractNumId w:val="31"/>
  </w:num>
  <w:num w:numId="40">
    <w:abstractNumId w:val="40"/>
  </w:num>
  <w:num w:numId="41">
    <w:abstractNumId w:val="32"/>
  </w:num>
  <w:num w:numId="42">
    <w:abstractNumId w:val="42"/>
  </w:num>
  <w:num w:numId="43">
    <w:abstractNumId w:val="6"/>
  </w:num>
  <w:num w:numId="44">
    <w:abstractNumId w:val="22"/>
  </w:num>
  <w:num w:numId="45">
    <w:abstractNumId w:val="8"/>
  </w:num>
  <w:num w:numId="46">
    <w:abstractNumId w:val="13"/>
  </w:num>
  <w:num w:numId="47">
    <w:abstractNumId w:val="34"/>
  </w:num>
  <w:num w:numId="48">
    <w:abstractNumId w:val="17"/>
  </w:num>
  <w:num w:numId="49">
    <w:abstractNumId w:val="9"/>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660"/>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8CB"/>
    <w:rsid w:val="000B38DA"/>
    <w:rsid w:val="000B3F37"/>
    <w:rsid w:val="000B4788"/>
    <w:rsid w:val="000B49D7"/>
    <w:rsid w:val="000B546F"/>
    <w:rsid w:val="000B6030"/>
    <w:rsid w:val="000B65BE"/>
    <w:rsid w:val="000B6AC9"/>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04"/>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8E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532"/>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4301"/>
    <w:rsid w:val="002E47C4"/>
    <w:rsid w:val="002E4B0D"/>
    <w:rsid w:val="002E58E1"/>
    <w:rsid w:val="002E5B2A"/>
    <w:rsid w:val="002E5BDD"/>
    <w:rsid w:val="002E5C56"/>
    <w:rsid w:val="002E5D86"/>
    <w:rsid w:val="002E5DD7"/>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5C6B"/>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3365"/>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9F2"/>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3B0"/>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B7"/>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3FE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F52"/>
    <w:rsid w:val="0049349F"/>
    <w:rsid w:val="004935A4"/>
    <w:rsid w:val="004938AA"/>
    <w:rsid w:val="00493ADE"/>
    <w:rsid w:val="00493D08"/>
    <w:rsid w:val="004944EB"/>
    <w:rsid w:val="004949D8"/>
    <w:rsid w:val="00494E75"/>
    <w:rsid w:val="00495071"/>
    <w:rsid w:val="0049608E"/>
    <w:rsid w:val="004961DB"/>
    <w:rsid w:val="0049653E"/>
    <w:rsid w:val="00496BEF"/>
    <w:rsid w:val="00496DC2"/>
    <w:rsid w:val="00496E38"/>
    <w:rsid w:val="00496FF0"/>
    <w:rsid w:val="00497567"/>
    <w:rsid w:val="00497C03"/>
    <w:rsid w:val="004A01E1"/>
    <w:rsid w:val="004A021E"/>
    <w:rsid w:val="004A056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2D"/>
    <w:rsid w:val="004F3DD1"/>
    <w:rsid w:val="004F4208"/>
    <w:rsid w:val="004F4E53"/>
    <w:rsid w:val="004F58AB"/>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7E1"/>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869"/>
    <w:rsid w:val="00562CDC"/>
    <w:rsid w:val="00563FD2"/>
    <w:rsid w:val="0056434D"/>
    <w:rsid w:val="00564597"/>
    <w:rsid w:val="00564EB9"/>
    <w:rsid w:val="00565A84"/>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80"/>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147"/>
    <w:rsid w:val="00624C2C"/>
    <w:rsid w:val="00624C6E"/>
    <w:rsid w:val="00624FB3"/>
    <w:rsid w:val="00625B24"/>
    <w:rsid w:val="00625D8F"/>
    <w:rsid w:val="00625F31"/>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A07"/>
    <w:rsid w:val="00637DDD"/>
    <w:rsid w:val="00637E00"/>
    <w:rsid w:val="006401C6"/>
    <w:rsid w:val="00640207"/>
    <w:rsid w:val="00640222"/>
    <w:rsid w:val="006409F3"/>
    <w:rsid w:val="00641061"/>
    <w:rsid w:val="006411DF"/>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7FE"/>
    <w:rsid w:val="00665CCE"/>
    <w:rsid w:val="0066686C"/>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382"/>
    <w:rsid w:val="006919C5"/>
    <w:rsid w:val="00691F47"/>
    <w:rsid w:val="0069200B"/>
    <w:rsid w:val="0069258C"/>
    <w:rsid w:val="00692799"/>
    <w:rsid w:val="006927F0"/>
    <w:rsid w:val="00692A0D"/>
    <w:rsid w:val="00692BDC"/>
    <w:rsid w:val="00693077"/>
    <w:rsid w:val="00693295"/>
    <w:rsid w:val="0069352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15"/>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20C9"/>
    <w:rsid w:val="00742695"/>
    <w:rsid w:val="00742A51"/>
    <w:rsid w:val="00742B62"/>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6AC"/>
    <w:rsid w:val="00756F15"/>
    <w:rsid w:val="00756F1E"/>
    <w:rsid w:val="007572E9"/>
    <w:rsid w:val="00757A61"/>
    <w:rsid w:val="00757C04"/>
    <w:rsid w:val="00757CD9"/>
    <w:rsid w:val="00757D02"/>
    <w:rsid w:val="00757E8E"/>
    <w:rsid w:val="00757FE8"/>
    <w:rsid w:val="00760010"/>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DD8"/>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142"/>
    <w:rsid w:val="00802410"/>
    <w:rsid w:val="0080270F"/>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08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B43"/>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99A"/>
    <w:rsid w:val="008D4318"/>
    <w:rsid w:val="008D453F"/>
    <w:rsid w:val="008D47A9"/>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50D"/>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C8E"/>
    <w:rsid w:val="00984E96"/>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01"/>
    <w:rsid w:val="0099005F"/>
    <w:rsid w:val="009908F7"/>
    <w:rsid w:val="00990E93"/>
    <w:rsid w:val="00991364"/>
    <w:rsid w:val="0099162D"/>
    <w:rsid w:val="009917F3"/>
    <w:rsid w:val="00991F39"/>
    <w:rsid w:val="00992624"/>
    <w:rsid w:val="009927C4"/>
    <w:rsid w:val="00992A4E"/>
    <w:rsid w:val="00992AFB"/>
    <w:rsid w:val="00993075"/>
    <w:rsid w:val="009930C0"/>
    <w:rsid w:val="0099324C"/>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4B9"/>
    <w:rsid w:val="009A78D1"/>
    <w:rsid w:val="009A7DFB"/>
    <w:rsid w:val="009A7E08"/>
    <w:rsid w:val="009B003C"/>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A26"/>
    <w:rsid w:val="009F7169"/>
    <w:rsid w:val="009F7883"/>
    <w:rsid w:val="009F79BE"/>
    <w:rsid w:val="00A0018E"/>
    <w:rsid w:val="00A00B60"/>
    <w:rsid w:val="00A01006"/>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7ED"/>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4B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3E"/>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04B"/>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EDB"/>
    <w:rsid w:val="00B71A5D"/>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E96"/>
    <w:rsid w:val="00B81F1C"/>
    <w:rsid w:val="00B820AE"/>
    <w:rsid w:val="00B821AB"/>
    <w:rsid w:val="00B82A8C"/>
    <w:rsid w:val="00B830F7"/>
    <w:rsid w:val="00B8321E"/>
    <w:rsid w:val="00B837F5"/>
    <w:rsid w:val="00B83AC3"/>
    <w:rsid w:val="00B83DAC"/>
    <w:rsid w:val="00B83DF6"/>
    <w:rsid w:val="00B8489E"/>
    <w:rsid w:val="00B84BE8"/>
    <w:rsid w:val="00B852AE"/>
    <w:rsid w:val="00B855A8"/>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E58"/>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CDD"/>
    <w:rsid w:val="00BF7D43"/>
    <w:rsid w:val="00BF7FE5"/>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47F1A"/>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1A7"/>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330"/>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508D6"/>
    <w:rsid w:val="00E50DDF"/>
    <w:rsid w:val="00E5143B"/>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6A0"/>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461"/>
    <w:rsid w:val="00ED27B2"/>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9FF"/>
    <w:rsid w:val="00F3721C"/>
    <w:rsid w:val="00F377A2"/>
    <w:rsid w:val="00F37922"/>
    <w:rsid w:val="00F37AEF"/>
    <w:rsid w:val="00F37DC6"/>
    <w:rsid w:val="00F4035D"/>
    <w:rsid w:val="00F41D1F"/>
    <w:rsid w:val="00F42910"/>
    <w:rsid w:val="00F42C2B"/>
    <w:rsid w:val="00F44833"/>
    <w:rsid w:val="00F451D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2BF"/>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18A"/>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868"/>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D9"/>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5A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50B"/>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495996293">
          <w:marLeft w:val="547"/>
          <w:marRight w:val="0"/>
          <w:marTop w:val="115"/>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90198909">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42.e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image" Target="media/image19.wmf"/><Relationship Id="rId68" Type="http://schemas.openxmlformats.org/officeDocument/2006/relationships/oleObject" Target="embeddings/oleObject36.bin"/><Relationship Id="rId84" Type="http://schemas.openxmlformats.org/officeDocument/2006/relationships/image" Target="media/image29.wmf"/><Relationship Id="rId89" Type="http://schemas.openxmlformats.org/officeDocument/2006/relationships/oleObject" Target="embeddings/oleObject47.bin"/><Relationship Id="rId112" Type="http://schemas.openxmlformats.org/officeDocument/2006/relationships/oleObject" Target="embeddings/oleObject62.bin"/><Relationship Id="rId133" Type="http://schemas.openxmlformats.org/officeDocument/2006/relationships/oleObject" Target="embeddings/oleObject77.bin"/><Relationship Id="rId138" Type="http://schemas.openxmlformats.org/officeDocument/2006/relationships/oleObject" Target="embeddings/oleObject82.bin"/><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image" Target="media/image27.wmf"/><Relationship Id="rId102" Type="http://schemas.openxmlformats.org/officeDocument/2006/relationships/oleObject" Target="embeddings/oleObject54.bin"/><Relationship Id="rId123" Type="http://schemas.openxmlformats.org/officeDocument/2006/relationships/image" Target="media/image45.emf"/><Relationship Id="rId128" Type="http://schemas.openxmlformats.org/officeDocument/2006/relationships/oleObject" Target="embeddings/oleObject72.bin"/><Relationship Id="rId144" Type="http://schemas.openxmlformats.org/officeDocument/2006/relationships/oleObject" Target="embeddings/oleObject88.bin"/><Relationship Id="rId149"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image" Target="media/image32.wmf"/><Relationship Id="rId95" Type="http://schemas.openxmlformats.org/officeDocument/2006/relationships/image" Target="media/image34.wmf"/><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4.bin"/><Relationship Id="rId69" Type="http://schemas.openxmlformats.org/officeDocument/2006/relationships/image" Target="media/image22.wmf"/><Relationship Id="rId113" Type="http://schemas.openxmlformats.org/officeDocument/2006/relationships/image" Target="media/image40.wmf"/><Relationship Id="rId118" Type="http://schemas.openxmlformats.org/officeDocument/2006/relationships/oleObject" Target="embeddings/oleObject65.bin"/><Relationship Id="rId134" Type="http://schemas.openxmlformats.org/officeDocument/2006/relationships/oleObject" Target="embeddings/oleObject78.bin"/><Relationship Id="rId139" Type="http://schemas.openxmlformats.org/officeDocument/2006/relationships/oleObject" Target="embeddings/oleObject83.bin"/><Relationship Id="rId80" Type="http://schemas.openxmlformats.org/officeDocument/2006/relationships/oleObject" Target="embeddings/oleObject42.bin"/><Relationship Id="rId85" Type="http://schemas.openxmlformats.org/officeDocument/2006/relationships/oleObject" Target="embeddings/oleObject45.bin"/><Relationship Id="rId15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image" Target="media/image17.wmf"/><Relationship Id="rId67" Type="http://schemas.openxmlformats.org/officeDocument/2006/relationships/image" Target="media/image21.wmf"/><Relationship Id="rId103" Type="http://schemas.openxmlformats.org/officeDocument/2006/relationships/image" Target="media/image38.wmf"/><Relationship Id="rId108" Type="http://schemas.openxmlformats.org/officeDocument/2006/relationships/oleObject" Target="embeddings/oleObject59.bin"/><Relationship Id="rId116" Type="http://schemas.openxmlformats.org/officeDocument/2006/relationships/oleObject" Target="embeddings/oleObject64.bin"/><Relationship Id="rId124" Type="http://schemas.openxmlformats.org/officeDocument/2006/relationships/oleObject" Target="embeddings/oleObject68.bin"/><Relationship Id="rId129" Type="http://schemas.openxmlformats.org/officeDocument/2006/relationships/oleObject" Target="embeddings/oleObject73.bin"/><Relationship Id="rId137" Type="http://schemas.openxmlformats.org/officeDocument/2006/relationships/oleObject" Target="embeddings/oleObject81.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25.wmf"/><Relationship Id="rId83" Type="http://schemas.openxmlformats.org/officeDocument/2006/relationships/oleObject" Target="embeddings/oleObject44.bin"/><Relationship Id="rId88" Type="http://schemas.openxmlformats.org/officeDocument/2006/relationships/image" Target="media/image31.wmf"/><Relationship Id="rId91" Type="http://schemas.openxmlformats.org/officeDocument/2006/relationships/oleObject" Target="embeddings/oleObject48.bin"/><Relationship Id="rId96" Type="http://schemas.openxmlformats.org/officeDocument/2006/relationships/oleObject" Target="embeddings/oleObject51.bin"/><Relationship Id="rId111" Type="http://schemas.openxmlformats.org/officeDocument/2006/relationships/oleObject" Target="embeddings/oleObject61.bin"/><Relationship Id="rId132" Type="http://schemas.openxmlformats.org/officeDocument/2006/relationships/oleObject" Target="embeddings/oleObject76.bin"/><Relationship Id="rId140" Type="http://schemas.openxmlformats.org/officeDocument/2006/relationships/oleObject" Target="embeddings/oleObject84.bin"/><Relationship Id="rId145" Type="http://schemas.openxmlformats.org/officeDocument/2006/relationships/oleObject" Target="embeddings/oleObject89.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oleObject" Target="embeddings/oleObject57.bin"/><Relationship Id="rId114" Type="http://schemas.openxmlformats.org/officeDocument/2006/relationships/oleObject" Target="embeddings/oleObject63.bin"/><Relationship Id="rId119" Type="http://schemas.openxmlformats.org/officeDocument/2006/relationships/image" Target="media/image43.emf"/><Relationship Id="rId127" Type="http://schemas.openxmlformats.org/officeDocument/2006/relationships/oleObject" Target="embeddings/oleObject71.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image" Target="media/image30.wmf"/><Relationship Id="rId94" Type="http://schemas.openxmlformats.org/officeDocument/2006/relationships/oleObject" Target="embeddings/oleObject50.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7.bin"/><Relationship Id="rId130" Type="http://schemas.openxmlformats.org/officeDocument/2006/relationships/oleObject" Target="embeddings/oleObject74.bin"/><Relationship Id="rId135" Type="http://schemas.openxmlformats.org/officeDocument/2006/relationships/oleObject" Target="embeddings/oleObject79.bin"/><Relationship Id="rId143" Type="http://schemas.openxmlformats.org/officeDocument/2006/relationships/oleObject" Target="embeddings/oleObject87.bin"/><Relationship Id="rId148"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60.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image" Target="media/image35.wmf"/><Relationship Id="rId104" Type="http://schemas.openxmlformats.org/officeDocument/2006/relationships/oleObject" Target="embeddings/oleObject55.bin"/><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85.bin"/><Relationship Id="rId146"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23.wmf"/><Relationship Id="rId92"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image" Target="media/image39.wmf"/><Relationship Id="rId115" Type="http://schemas.openxmlformats.org/officeDocument/2006/relationships/image" Target="media/image41.emf"/><Relationship Id="rId131" Type="http://schemas.openxmlformats.org/officeDocument/2006/relationships/oleObject" Target="embeddings/oleObject75.bin"/><Relationship Id="rId136" Type="http://schemas.openxmlformats.org/officeDocument/2006/relationships/oleObject" Target="embeddings/oleObject80.bin"/><Relationship Id="rId61" Type="http://schemas.openxmlformats.org/officeDocument/2006/relationships/image" Target="media/image18.wmf"/><Relationship Id="rId82" Type="http://schemas.openxmlformats.org/officeDocument/2006/relationships/image" Target="media/image28.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9.bin"/><Relationship Id="rId77" Type="http://schemas.openxmlformats.org/officeDocument/2006/relationships/image" Target="media/image26.wmf"/><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70.bin"/><Relationship Id="rId14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image" Target="media/image44.emf"/><Relationship Id="rId142"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HR33RHYHUWRF-4-6490</_dlc_DocId>
    <_dlc_DocIdUrl xmlns="c06861ca-3f08-4d07-bff7-bb15bac121f4">
      <Url>https://projects.qualcomm.com/sites/pentari/_layouts/15/DocIdRedir.aspx?ID=HR33RHYHUWRF-4-6490</Url>
      <Description>HR33RHYHUWRF-4-6490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A70B2E8-EC97-49F1-847B-18AB8395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8112</TotalTime>
  <Pages>13</Pages>
  <Words>4465</Words>
  <Characters>25457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237</cp:revision>
  <cp:lastPrinted>2018-02-15T07:29:00Z</cp:lastPrinted>
  <dcterms:created xsi:type="dcterms:W3CDTF">2017-03-23T23:00:00Z</dcterms:created>
  <dcterms:modified xsi:type="dcterms:W3CDTF">2018-02-17T01:32:00Z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df222f6a-dd93-4710-af1a-225c24943c11</vt:lpwstr>
  </property>
</Properties>
</file>